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F451" w14:textId="77777777" w:rsidR="002223B1" w:rsidRPr="00CF509B" w:rsidRDefault="002223B1" w:rsidP="002223B1">
      <w:pPr>
        <w:jc w:val="center"/>
        <w:rPr>
          <w:rFonts w:ascii="Calibri" w:hAnsi="Calibri"/>
          <w:b/>
          <w:sz w:val="44"/>
          <w:szCs w:val="44"/>
        </w:rPr>
      </w:pPr>
      <w:r w:rsidRPr="00CF509B">
        <w:rPr>
          <w:rFonts w:ascii="Calibri" w:hAnsi="Calibri"/>
          <w:b/>
          <w:sz w:val="44"/>
          <w:szCs w:val="44"/>
        </w:rPr>
        <w:t>NURS 3020H</w:t>
      </w:r>
    </w:p>
    <w:p w14:paraId="1CCFCB3A" w14:textId="77777777" w:rsidR="002223B1" w:rsidRDefault="002223B1" w:rsidP="002223B1">
      <w:pPr>
        <w:jc w:val="center"/>
        <w:rPr>
          <w:rFonts w:ascii="Calibri" w:hAnsi="Calibri"/>
          <w:b/>
          <w:sz w:val="44"/>
          <w:szCs w:val="44"/>
        </w:rPr>
      </w:pPr>
    </w:p>
    <w:p w14:paraId="6AB43706" w14:textId="77777777" w:rsidR="002223B1" w:rsidRPr="00CF509B" w:rsidRDefault="002223B1" w:rsidP="002223B1">
      <w:pPr>
        <w:jc w:val="center"/>
        <w:rPr>
          <w:rFonts w:ascii="Calibri" w:hAnsi="Calibri"/>
          <w:b/>
          <w:sz w:val="44"/>
          <w:szCs w:val="44"/>
        </w:rPr>
      </w:pPr>
      <w:r>
        <w:rPr>
          <w:rFonts w:ascii="Calibri" w:hAnsi="Calibri"/>
          <w:b/>
          <w:sz w:val="44"/>
          <w:szCs w:val="44"/>
        </w:rPr>
        <w:t xml:space="preserve">Clinical </w:t>
      </w:r>
      <w:r w:rsidRPr="00CF509B">
        <w:rPr>
          <w:rFonts w:ascii="Calibri" w:hAnsi="Calibri"/>
          <w:b/>
          <w:sz w:val="44"/>
          <w:szCs w:val="44"/>
        </w:rPr>
        <w:t>Evaluation</w:t>
      </w:r>
    </w:p>
    <w:p w14:paraId="1EAFE1E9" w14:textId="77777777" w:rsidR="002223B1" w:rsidRDefault="002223B1" w:rsidP="002223B1">
      <w:pPr>
        <w:jc w:val="center"/>
        <w:rPr>
          <w:rFonts w:ascii="Calibri" w:hAnsi="Calibri"/>
          <w:b/>
          <w:sz w:val="28"/>
          <w:szCs w:val="28"/>
        </w:rPr>
      </w:pPr>
      <w:r>
        <w:rPr>
          <w:rFonts w:ascii="Calibri" w:hAnsi="Calibri"/>
          <w:b/>
          <w:sz w:val="28"/>
          <w:szCs w:val="28"/>
        </w:rPr>
        <w:t xml:space="preserve"> </w:t>
      </w:r>
    </w:p>
    <w:p w14:paraId="5C7A5D5E" w14:textId="77777777" w:rsidR="002223B1" w:rsidRPr="003420F1" w:rsidRDefault="002223B1" w:rsidP="002223B1">
      <w:pPr>
        <w:jc w:val="center"/>
        <w:rPr>
          <w:rFonts w:ascii="Calibri" w:hAnsi="Calibri"/>
          <w:b/>
          <w:sz w:val="40"/>
          <w:szCs w:val="40"/>
        </w:rPr>
      </w:pPr>
      <w:r w:rsidRPr="00CF509B">
        <w:rPr>
          <w:rFonts w:ascii="Calibri" w:hAnsi="Calibri"/>
          <w:b/>
          <w:sz w:val="40"/>
          <w:szCs w:val="40"/>
        </w:rPr>
        <w:t>Midterm __________ Final ______</w:t>
      </w:r>
      <w:r w:rsidRPr="006356C0">
        <w:rPr>
          <w:rFonts w:ascii="Calibri" w:hAnsi="Calibri"/>
          <w:sz w:val="40"/>
          <w:szCs w:val="40"/>
        </w:rPr>
        <w:t>X</w:t>
      </w:r>
      <w:r w:rsidRPr="00CF509B">
        <w:rPr>
          <w:rFonts w:ascii="Calibri" w:hAnsi="Calibri"/>
          <w:b/>
          <w:sz w:val="40"/>
          <w:szCs w:val="40"/>
        </w:rPr>
        <w:t>______</w:t>
      </w:r>
    </w:p>
    <w:p w14:paraId="5D5CC20D" w14:textId="77777777" w:rsidR="002223B1" w:rsidRPr="00CF509B" w:rsidRDefault="002223B1" w:rsidP="002223B1">
      <w:pPr>
        <w:jc w:val="center"/>
        <w:rPr>
          <w:rFonts w:ascii="Calibri" w:hAnsi="Calibri"/>
          <w:b/>
          <w:sz w:val="40"/>
          <w:szCs w:val="40"/>
        </w:rPr>
      </w:pPr>
    </w:p>
    <w:p w14:paraId="4A8D63EF" w14:textId="77777777" w:rsidR="002223B1" w:rsidRPr="00CF509B" w:rsidRDefault="002223B1" w:rsidP="002223B1">
      <w:pPr>
        <w:jc w:val="center"/>
        <w:rPr>
          <w:rFonts w:ascii="Calibri" w:hAnsi="Calibri"/>
          <w:b/>
          <w:sz w:val="40"/>
          <w:szCs w:val="40"/>
        </w:rPr>
      </w:pPr>
      <w:r w:rsidRPr="00CF509B">
        <w:rPr>
          <w:rFonts w:ascii="Calibri" w:hAnsi="Calibri"/>
          <w:b/>
          <w:sz w:val="40"/>
          <w:szCs w:val="40"/>
        </w:rPr>
        <w:t>Student</w:t>
      </w:r>
      <w:r>
        <w:rPr>
          <w:rFonts w:ascii="Calibri" w:hAnsi="Calibri"/>
          <w:b/>
          <w:sz w:val="40"/>
          <w:szCs w:val="40"/>
        </w:rPr>
        <w:t xml:space="preserve"> Name</w:t>
      </w:r>
      <w:r w:rsidRPr="00CF509B">
        <w:rPr>
          <w:rFonts w:ascii="Calibri" w:hAnsi="Calibri"/>
          <w:b/>
          <w:sz w:val="40"/>
          <w:szCs w:val="40"/>
        </w:rPr>
        <w:t>: ________</w:t>
      </w:r>
      <w:r w:rsidRPr="00890D30">
        <w:rPr>
          <w:rFonts w:ascii="Calibri" w:hAnsi="Calibri"/>
          <w:sz w:val="40"/>
          <w:szCs w:val="40"/>
        </w:rPr>
        <w:t>Sarah Ross</w:t>
      </w:r>
      <w:r w:rsidRPr="00CF509B">
        <w:rPr>
          <w:rFonts w:ascii="Calibri" w:hAnsi="Calibri"/>
          <w:b/>
          <w:sz w:val="40"/>
          <w:szCs w:val="40"/>
        </w:rPr>
        <w:t>_________</w:t>
      </w:r>
    </w:p>
    <w:p w14:paraId="2D3FA14A" w14:textId="77777777" w:rsidR="002223B1" w:rsidRPr="00CF509B" w:rsidRDefault="002223B1" w:rsidP="002223B1">
      <w:pPr>
        <w:jc w:val="center"/>
        <w:rPr>
          <w:rFonts w:ascii="Calibri" w:hAnsi="Calibri"/>
          <w:b/>
          <w:sz w:val="40"/>
          <w:szCs w:val="40"/>
        </w:rPr>
      </w:pPr>
    </w:p>
    <w:p w14:paraId="7D1B6913" w14:textId="77777777" w:rsidR="002223B1" w:rsidRPr="00CF509B" w:rsidRDefault="002223B1" w:rsidP="002223B1">
      <w:pPr>
        <w:jc w:val="center"/>
        <w:rPr>
          <w:rFonts w:ascii="Calibri" w:hAnsi="Calibri"/>
          <w:b/>
          <w:sz w:val="40"/>
          <w:szCs w:val="40"/>
        </w:rPr>
      </w:pPr>
      <w:r w:rsidRPr="00CF509B">
        <w:rPr>
          <w:rFonts w:ascii="Calibri" w:hAnsi="Calibri"/>
          <w:b/>
          <w:sz w:val="40"/>
          <w:szCs w:val="40"/>
        </w:rPr>
        <w:t>Clinical Instructor: _____</w:t>
      </w:r>
      <w:r w:rsidRPr="00890D30">
        <w:rPr>
          <w:rFonts w:ascii="Calibri" w:hAnsi="Calibri"/>
          <w:sz w:val="40"/>
          <w:szCs w:val="40"/>
        </w:rPr>
        <w:t>Kristen Cecchetto</w:t>
      </w:r>
      <w:r w:rsidRPr="00CF509B">
        <w:rPr>
          <w:rFonts w:ascii="Calibri" w:hAnsi="Calibri"/>
          <w:b/>
          <w:sz w:val="40"/>
          <w:szCs w:val="40"/>
        </w:rPr>
        <w:t>_____</w:t>
      </w:r>
    </w:p>
    <w:p w14:paraId="1F9AEBE6" w14:textId="77777777" w:rsidR="002223B1" w:rsidRPr="00CF509B" w:rsidRDefault="002223B1" w:rsidP="002223B1">
      <w:pPr>
        <w:jc w:val="center"/>
        <w:rPr>
          <w:rFonts w:ascii="Calibri" w:hAnsi="Calibri"/>
          <w:sz w:val="40"/>
          <w:szCs w:val="40"/>
        </w:rPr>
      </w:pPr>
    </w:p>
    <w:p w14:paraId="1558A2E9" w14:textId="77777777" w:rsidR="002223B1" w:rsidRPr="00CF509B" w:rsidRDefault="002223B1" w:rsidP="002223B1">
      <w:pPr>
        <w:jc w:val="center"/>
        <w:rPr>
          <w:rFonts w:ascii="Calibri" w:hAnsi="Calibri"/>
          <w:b/>
          <w:sz w:val="40"/>
          <w:szCs w:val="40"/>
        </w:rPr>
      </w:pPr>
      <w:r w:rsidRPr="00CF509B">
        <w:rPr>
          <w:rFonts w:ascii="Calibri" w:hAnsi="Calibri"/>
          <w:b/>
          <w:sz w:val="40"/>
          <w:szCs w:val="40"/>
        </w:rPr>
        <w:t>Missed Clinical Hours: ___</w:t>
      </w:r>
      <w:r>
        <w:rPr>
          <w:rFonts w:ascii="Calibri" w:hAnsi="Calibri"/>
          <w:sz w:val="40"/>
          <w:szCs w:val="40"/>
        </w:rPr>
        <w:t>16</w:t>
      </w:r>
      <w:r>
        <w:rPr>
          <w:rFonts w:ascii="Calibri" w:hAnsi="Calibri"/>
          <w:b/>
          <w:sz w:val="40"/>
          <w:szCs w:val="40"/>
        </w:rPr>
        <w:t xml:space="preserve">___ </w:t>
      </w:r>
      <w:r w:rsidRPr="00CF509B">
        <w:rPr>
          <w:rFonts w:ascii="Calibri" w:hAnsi="Calibri"/>
          <w:b/>
          <w:sz w:val="40"/>
          <w:szCs w:val="40"/>
        </w:rPr>
        <w:t>Missed Lab Hours: ___</w:t>
      </w:r>
      <w:r w:rsidRPr="00890D30">
        <w:rPr>
          <w:rFonts w:ascii="Calibri" w:hAnsi="Calibri"/>
          <w:sz w:val="40"/>
          <w:szCs w:val="40"/>
        </w:rPr>
        <w:t>0</w:t>
      </w:r>
      <w:r w:rsidRPr="00CF509B">
        <w:rPr>
          <w:rFonts w:ascii="Calibri" w:hAnsi="Calibri"/>
          <w:b/>
          <w:sz w:val="40"/>
          <w:szCs w:val="40"/>
        </w:rPr>
        <w:t>___</w:t>
      </w:r>
    </w:p>
    <w:p w14:paraId="046E7BA5" w14:textId="77777777" w:rsidR="002223B1" w:rsidRPr="00252075" w:rsidRDefault="002223B1" w:rsidP="002223B1">
      <w:pPr>
        <w:jc w:val="center"/>
        <w:rPr>
          <w:rFonts w:ascii="Calibri" w:hAnsi="Calibri"/>
          <w:b/>
          <w:sz w:val="28"/>
          <w:szCs w:val="28"/>
        </w:rPr>
      </w:pPr>
    </w:p>
    <w:p w14:paraId="1D8A28DC" w14:textId="77777777" w:rsidR="002223B1" w:rsidRPr="00252075" w:rsidRDefault="002223B1" w:rsidP="002223B1">
      <w:pPr>
        <w:jc w:val="center"/>
        <w:rPr>
          <w:rFonts w:ascii="Calibri" w:hAnsi="Calibri"/>
          <w:b/>
          <w:sz w:val="28"/>
          <w:szCs w:val="28"/>
        </w:rPr>
      </w:pPr>
      <w:r w:rsidRPr="00252075">
        <w:rPr>
          <w:rFonts w:ascii="Calibri" w:hAnsi="Calibri"/>
          <w:b/>
          <w:sz w:val="28"/>
          <w:szCs w:val="28"/>
        </w:rPr>
        <w:br w:type="page"/>
      </w:r>
    </w:p>
    <w:p w14:paraId="584E3113" w14:textId="77777777" w:rsidR="002223B1" w:rsidRDefault="002223B1" w:rsidP="002223B1">
      <w:pPr>
        <w:jc w:val="center"/>
        <w:rPr>
          <w:rFonts w:ascii="Calibri" w:hAnsi="Calibri"/>
          <w:b/>
          <w:sz w:val="28"/>
          <w:szCs w:val="28"/>
        </w:rPr>
      </w:pPr>
    </w:p>
    <w:p w14:paraId="4ABD85BC" w14:textId="77777777" w:rsidR="002223B1" w:rsidRPr="00252075" w:rsidRDefault="002223B1" w:rsidP="002223B1">
      <w:pPr>
        <w:rPr>
          <w:rFonts w:ascii="Calibri" w:hAnsi="Calibri"/>
          <w:b/>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0"/>
      </w:tblGrid>
      <w:tr w:rsidR="002223B1" w:rsidRPr="00252075" w14:paraId="66B0364E" w14:textId="77777777" w:rsidTr="00CE1E25">
        <w:trPr>
          <w:trHeight w:val="272"/>
        </w:trPr>
        <w:tc>
          <w:tcPr>
            <w:tcW w:w="13850" w:type="dxa"/>
            <w:shd w:val="clear" w:color="auto" w:fill="C2D69B"/>
          </w:tcPr>
          <w:p w14:paraId="63C06359" w14:textId="77777777" w:rsidR="002223B1" w:rsidRPr="00252075" w:rsidRDefault="002223B1" w:rsidP="00CE1E25">
            <w:pPr>
              <w:tabs>
                <w:tab w:val="center" w:pos="4320"/>
                <w:tab w:val="right" w:pos="8640"/>
              </w:tabs>
              <w:jc w:val="center"/>
              <w:rPr>
                <w:rFonts w:ascii="Calibri" w:hAnsi="Calibri"/>
                <w:b/>
                <w:szCs w:val="24"/>
              </w:rPr>
            </w:pPr>
            <w:r w:rsidRPr="00252075">
              <w:rPr>
                <w:rFonts w:ascii="Calibri" w:hAnsi="Calibri"/>
                <w:b/>
                <w:szCs w:val="24"/>
              </w:rPr>
              <w:t>Program Goals</w:t>
            </w:r>
          </w:p>
        </w:tc>
      </w:tr>
      <w:tr w:rsidR="002223B1" w:rsidRPr="00252075" w14:paraId="1C725856" w14:textId="77777777" w:rsidTr="00CE1E25">
        <w:trPr>
          <w:trHeight w:val="471"/>
        </w:trPr>
        <w:tc>
          <w:tcPr>
            <w:tcW w:w="13850" w:type="dxa"/>
          </w:tcPr>
          <w:p w14:paraId="11203A89" w14:textId="77777777" w:rsidR="002223B1" w:rsidRPr="00252075" w:rsidRDefault="002223B1" w:rsidP="00CE1E25">
            <w:pPr>
              <w:tabs>
                <w:tab w:val="center" w:pos="4320"/>
                <w:tab w:val="right" w:pos="8640"/>
              </w:tabs>
              <w:rPr>
                <w:rFonts w:ascii="Calibri" w:hAnsi="Calibri"/>
                <w:szCs w:val="24"/>
              </w:rPr>
            </w:pPr>
            <w:r>
              <w:rPr>
                <w:rFonts w:ascii="Calibri" w:hAnsi="Calibri"/>
                <w:szCs w:val="24"/>
                <w:lang w:eastAsia="en-CA"/>
              </w:rPr>
              <w:t xml:space="preserve">Graduates are </w:t>
            </w:r>
            <w:r w:rsidRPr="00252075">
              <w:rPr>
                <w:rFonts w:ascii="Calibri" w:hAnsi="Calibri"/>
                <w:szCs w:val="24"/>
                <w:lang w:eastAsia="en-CA"/>
              </w:rPr>
              <w:t>generalists entering a self-regulating profession in situations of health and illness.</w:t>
            </w:r>
          </w:p>
        </w:tc>
      </w:tr>
      <w:tr w:rsidR="002223B1" w:rsidRPr="00252075" w14:paraId="2C50EE29" w14:textId="77777777" w:rsidTr="00CE1E25">
        <w:trPr>
          <w:trHeight w:val="660"/>
        </w:trPr>
        <w:tc>
          <w:tcPr>
            <w:tcW w:w="13850" w:type="dxa"/>
          </w:tcPr>
          <w:p w14:paraId="69B3A86B" w14:textId="77777777" w:rsidR="002223B1" w:rsidRPr="00252075" w:rsidRDefault="002223B1" w:rsidP="00CE1E25">
            <w:pPr>
              <w:tabs>
                <w:tab w:val="center" w:pos="4320"/>
                <w:tab w:val="right" w:pos="8640"/>
              </w:tabs>
              <w:rPr>
                <w:rFonts w:ascii="Calibri" w:hAnsi="Calibri"/>
                <w:szCs w:val="24"/>
                <w:lang w:eastAsia="en-CA"/>
              </w:rPr>
            </w:pPr>
            <w:r>
              <w:rPr>
                <w:rFonts w:ascii="Calibri" w:hAnsi="Calibri"/>
                <w:szCs w:val="24"/>
                <w:lang w:eastAsia="en-CA"/>
              </w:rPr>
              <w:t>Graduates</w:t>
            </w:r>
            <w:r w:rsidRPr="00252075">
              <w:rPr>
                <w:rFonts w:ascii="Calibri" w:hAnsi="Calibri"/>
                <w:szCs w:val="24"/>
                <w:lang w:eastAsia="en-CA"/>
              </w:rPr>
              <w:t xml:space="preserve"> are prepared to work with people of all ages and genders (individuals, families, groups, communities and populations) in a variety of settings. </w:t>
            </w:r>
          </w:p>
        </w:tc>
      </w:tr>
      <w:tr w:rsidR="002223B1" w:rsidRPr="00252075" w14:paraId="5B163ABE" w14:textId="77777777" w:rsidTr="00CE1E25">
        <w:trPr>
          <w:trHeight w:val="660"/>
        </w:trPr>
        <w:tc>
          <w:tcPr>
            <w:tcW w:w="13850" w:type="dxa"/>
          </w:tcPr>
          <w:p w14:paraId="37CD53D7" w14:textId="77777777" w:rsidR="002223B1" w:rsidRPr="00252075" w:rsidRDefault="002223B1" w:rsidP="00CE1E25">
            <w:pPr>
              <w:tabs>
                <w:tab w:val="center" w:pos="4320"/>
                <w:tab w:val="right" w:pos="8640"/>
              </w:tabs>
              <w:rPr>
                <w:rFonts w:ascii="Calibri" w:hAnsi="Calibri"/>
                <w:szCs w:val="24"/>
                <w:lang w:eastAsia="en-CA"/>
              </w:rPr>
            </w:pPr>
            <w:r>
              <w:rPr>
                <w:rFonts w:ascii="Calibri" w:hAnsi="Calibri"/>
                <w:szCs w:val="24"/>
                <w:lang w:eastAsia="en-CA"/>
              </w:rPr>
              <w:t xml:space="preserve">Graduates </w:t>
            </w:r>
            <w:r w:rsidRPr="00252075">
              <w:rPr>
                <w:rFonts w:ascii="Calibri" w:hAnsi="Calibri"/>
                <w:szCs w:val="24"/>
                <w:lang w:eastAsia="en-CA"/>
              </w:rPr>
              <w:t>continuously use critical and scientific inquiry and other ways of knowing to develop and apply nursing knowledge in their practice.</w:t>
            </w:r>
          </w:p>
        </w:tc>
      </w:tr>
      <w:tr w:rsidR="002223B1" w:rsidRPr="00252075" w14:paraId="4F79DA42" w14:textId="77777777" w:rsidTr="00CE1E25">
        <w:trPr>
          <w:trHeight w:val="514"/>
        </w:trPr>
        <w:tc>
          <w:tcPr>
            <w:tcW w:w="13850" w:type="dxa"/>
          </w:tcPr>
          <w:p w14:paraId="7ED86A7B" w14:textId="77777777" w:rsidR="002223B1" w:rsidRPr="00252075" w:rsidRDefault="002223B1" w:rsidP="00CE1E25">
            <w:pPr>
              <w:tabs>
                <w:tab w:val="center" w:pos="4320"/>
                <w:tab w:val="right" w:pos="8640"/>
              </w:tabs>
              <w:rPr>
                <w:rFonts w:ascii="Calibri" w:hAnsi="Calibri"/>
                <w:szCs w:val="24"/>
                <w:lang w:eastAsia="en-CA"/>
              </w:rPr>
            </w:pPr>
            <w:r>
              <w:rPr>
                <w:rFonts w:ascii="Calibri" w:hAnsi="Calibri"/>
                <w:szCs w:val="24"/>
                <w:lang w:eastAsia="en-CA"/>
              </w:rPr>
              <w:t>Graduates</w:t>
            </w:r>
            <w:r w:rsidRPr="00252075">
              <w:rPr>
                <w:rFonts w:ascii="Calibri" w:hAnsi="Calibri"/>
                <w:szCs w:val="24"/>
                <w:lang w:eastAsia="en-CA"/>
              </w:rPr>
              <w:t xml:space="preserve"> will demonstrate leadership in professional nursing practice in diverse health care contexts.</w:t>
            </w:r>
          </w:p>
        </w:tc>
      </w:tr>
      <w:tr w:rsidR="002223B1" w:rsidRPr="00252075" w14:paraId="54B93AFE" w14:textId="77777777" w:rsidTr="00CE1E25">
        <w:trPr>
          <w:trHeight w:val="617"/>
        </w:trPr>
        <w:tc>
          <w:tcPr>
            <w:tcW w:w="13850" w:type="dxa"/>
          </w:tcPr>
          <w:p w14:paraId="10B6ED45" w14:textId="77777777" w:rsidR="002223B1" w:rsidRPr="00252075" w:rsidRDefault="002223B1" w:rsidP="00CE1E25">
            <w:pPr>
              <w:tabs>
                <w:tab w:val="center" w:pos="4320"/>
                <w:tab w:val="right" w:pos="8640"/>
              </w:tabs>
              <w:rPr>
                <w:rFonts w:ascii="Calibri" w:hAnsi="Calibri"/>
                <w:szCs w:val="24"/>
                <w:lang w:eastAsia="en-CA"/>
              </w:rPr>
            </w:pPr>
            <w:r w:rsidRPr="00252075">
              <w:rPr>
                <w:rFonts w:ascii="Calibri" w:hAnsi="Calibri"/>
                <w:szCs w:val="24"/>
                <w:lang w:eastAsia="en-CA"/>
              </w:rPr>
              <w:t>Graduates will contribute to a culture of safety by demonstrating safety in their own practice, and by identifying, and mitigating risk for patients and other health care providers</w:t>
            </w:r>
          </w:p>
        </w:tc>
      </w:tr>
      <w:tr w:rsidR="002223B1" w:rsidRPr="00252075" w14:paraId="1A3B8BCA" w14:textId="77777777" w:rsidTr="00CE1E25">
        <w:trPr>
          <w:trHeight w:val="634"/>
        </w:trPr>
        <w:tc>
          <w:tcPr>
            <w:tcW w:w="13850" w:type="dxa"/>
          </w:tcPr>
          <w:p w14:paraId="611914B0" w14:textId="77777777" w:rsidR="002223B1" w:rsidRPr="00252075" w:rsidRDefault="002223B1" w:rsidP="00CE1E25">
            <w:pPr>
              <w:tabs>
                <w:tab w:val="center" w:pos="4320"/>
                <w:tab w:val="right" w:pos="8640"/>
              </w:tabs>
              <w:rPr>
                <w:rFonts w:ascii="Calibri" w:hAnsi="Calibri"/>
                <w:szCs w:val="24"/>
                <w:lang w:eastAsia="en-CA"/>
              </w:rPr>
            </w:pPr>
            <w:r>
              <w:rPr>
                <w:rFonts w:ascii="Calibri" w:hAnsi="Calibri"/>
                <w:szCs w:val="24"/>
                <w:lang w:eastAsia="en-CA"/>
              </w:rPr>
              <w:t>Graduates will</w:t>
            </w:r>
            <w:r w:rsidRPr="00252075">
              <w:rPr>
                <w:rFonts w:ascii="Calibri" w:hAnsi="Calibri"/>
                <w:szCs w:val="24"/>
                <w:lang w:eastAsia="en-CA"/>
              </w:rPr>
              <w:t xml:space="preserve"> establish and maintain therapeutic, caring and culturally safe relationships with clients and health care team members based upon relational boundaries and respect.</w:t>
            </w:r>
          </w:p>
        </w:tc>
      </w:tr>
      <w:tr w:rsidR="002223B1" w:rsidRPr="00252075" w14:paraId="224E92AD" w14:textId="77777777" w:rsidTr="00CE1E25">
        <w:trPr>
          <w:trHeight w:val="544"/>
        </w:trPr>
        <w:tc>
          <w:tcPr>
            <w:tcW w:w="13850" w:type="dxa"/>
          </w:tcPr>
          <w:p w14:paraId="796E94C7" w14:textId="77777777" w:rsidR="002223B1" w:rsidRPr="00252075" w:rsidRDefault="002223B1" w:rsidP="00CE1E25">
            <w:pPr>
              <w:tabs>
                <w:tab w:val="center" w:pos="4320"/>
                <w:tab w:val="right" w:pos="8640"/>
              </w:tabs>
              <w:rPr>
                <w:rFonts w:ascii="Calibri" w:hAnsi="Calibri"/>
                <w:szCs w:val="24"/>
                <w:lang w:eastAsia="en-CA"/>
              </w:rPr>
            </w:pPr>
            <w:r w:rsidRPr="00252075">
              <w:rPr>
                <w:rFonts w:ascii="Calibri" w:hAnsi="Calibri"/>
                <w:szCs w:val="24"/>
                <w:lang w:eastAsia="en-CA"/>
              </w:rPr>
              <w:t>Graduates will be able to enact advocacy in their work based on the philosophy of social justice.</w:t>
            </w:r>
          </w:p>
        </w:tc>
      </w:tr>
      <w:tr w:rsidR="002223B1" w:rsidRPr="00252075" w14:paraId="165E612B" w14:textId="77777777" w:rsidTr="00CE1E25">
        <w:trPr>
          <w:trHeight w:val="558"/>
        </w:trPr>
        <w:tc>
          <w:tcPr>
            <w:tcW w:w="13850" w:type="dxa"/>
          </w:tcPr>
          <w:p w14:paraId="3B5DBE68" w14:textId="77777777" w:rsidR="002223B1" w:rsidRPr="00252075" w:rsidRDefault="002223B1" w:rsidP="00CE1E25">
            <w:pPr>
              <w:tabs>
                <w:tab w:val="center" w:pos="4320"/>
                <w:tab w:val="right" w:pos="8640"/>
              </w:tabs>
              <w:rPr>
                <w:rFonts w:ascii="Calibri" w:hAnsi="Calibri"/>
                <w:szCs w:val="24"/>
                <w:lang w:eastAsia="en-CA"/>
              </w:rPr>
            </w:pPr>
            <w:r w:rsidRPr="00252075">
              <w:rPr>
                <w:rFonts w:ascii="Calibri" w:hAnsi="Calibri"/>
                <w:szCs w:val="24"/>
                <w:lang w:eastAsia="en-CA"/>
              </w:rPr>
              <w:t>Graduates will effectively utilize communications and informational technologies to improve client outcomes.</w:t>
            </w:r>
          </w:p>
        </w:tc>
      </w:tr>
      <w:tr w:rsidR="002223B1" w:rsidRPr="00252075" w14:paraId="665F5D90" w14:textId="77777777" w:rsidTr="00CE1E25">
        <w:trPr>
          <w:trHeight w:val="634"/>
        </w:trPr>
        <w:tc>
          <w:tcPr>
            <w:tcW w:w="13850" w:type="dxa"/>
          </w:tcPr>
          <w:p w14:paraId="3DC269BD" w14:textId="77777777" w:rsidR="002223B1" w:rsidRPr="00252075" w:rsidRDefault="002223B1" w:rsidP="00CE1E25">
            <w:pPr>
              <w:tabs>
                <w:tab w:val="center" w:pos="4320"/>
                <w:tab w:val="right" w:pos="8640"/>
              </w:tabs>
              <w:rPr>
                <w:rFonts w:ascii="Calibri" w:hAnsi="Calibri"/>
                <w:szCs w:val="24"/>
                <w:lang w:eastAsia="en-CA"/>
              </w:rPr>
            </w:pPr>
            <w:r w:rsidRPr="00252075">
              <w:rPr>
                <w:rFonts w:ascii="Calibri" w:hAnsi="Calibri"/>
                <w:szCs w:val="24"/>
                <w:lang w:eastAsia="en-CA"/>
              </w:rPr>
              <w:t>Graduates will be prepared to provide nursing care that includes comprehensive, collaborative assessment, evidence-informed interventions and outcome measures.</w:t>
            </w:r>
          </w:p>
        </w:tc>
      </w:tr>
    </w:tbl>
    <w:p w14:paraId="73953859" w14:textId="77777777" w:rsidR="002223B1" w:rsidRPr="00252075" w:rsidRDefault="002223B1" w:rsidP="002223B1">
      <w:pPr>
        <w:rPr>
          <w:rFonts w:ascii="Calibri" w:hAnsi="Calibri"/>
          <w:szCs w:val="24"/>
        </w:rPr>
      </w:pPr>
    </w:p>
    <w:p w14:paraId="3E9FA2C5" w14:textId="77777777" w:rsidR="002223B1" w:rsidRPr="00252075" w:rsidRDefault="002223B1" w:rsidP="002223B1">
      <w:pPr>
        <w:rPr>
          <w:rFonts w:ascii="Calibri" w:hAnsi="Calibri"/>
          <w:szCs w:val="24"/>
        </w:rPr>
      </w:pPr>
    </w:p>
    <w:p w14:paraId="0D3443E6" w14:textId="77777777" w:rsidR="002223B1" w:rsidRDefault="002223B1" w:rsidP="002223B1">
      <w:pPr>
        <w:rPr>
          <w:rFonts w:ascii="Calibri" w:hAnsi="Calibri"/>
          <w:szCs w:val="24"/>
        </w:rPr>
      </w:pPr>
      <w:r>
        <w:rPr>
          <w:rFonts w:ascii="Calibri" w:hAnsi="Calibri"/>
          <w:szCs w:val="24"/>
        </w:rPr>
        <w:br w:type="page"/>
      </w:r>
    </w:p>
    <w:tbl>
      <w:tblPr>
        <w:tblStyle w:val="TableGrid"/>
        <w:tblpPr w:leftFromText="180" w:rightFromText="180" w:vertAnchor="text" w:tblpY="-99"/>
        <w:tblW w:w="0" w:type="auto"/>
        <w:tblLook w:val="04A0" w:firstRow="1" w:lastRow="0" w:firstColumn="1" w:lastColumn="0" w:noHBand="0" w:noVBand="1"/>
      </w:tblPr>
      <w:tblGrid>
        <w:gridCol w:w="404"/>
        <w:gridCol w:w="5981"/>
        <w:gridCol w:w="7490"/>
        <w:gridCol w:w="389"/>
        <w:gridCol w:w="419"/>
      </w:tblGrid>
      <w:tr w:rsidR="002223B1" w:rsidRPr="006356C0" w14:paraId="637F7704" w14:textId="77777777" w:rsidTr="00CE1E25">
        <w:trPr>
          <w:trHeight w:val="300"/>
        </w:trPr>
        <w:tc>
          <w:tcPr>
            <w:tcW w:w="6385" w:type="dxa"/>
            <w:gridSpan w:val="2"/>
            <w:vMerge w:val="restart"/>
            <w:vAlign w:val="center"/>
          </w:tcPr>
          <w:p w14:paraId="291D8A59" w14:textId="77777777" w:rsidR="002223B1" w:rsidRPr="006356C0" w:rsidRDefault="002223B1" w:rsidP="00CE1E25">
            <w:pPr>
              <w:jc w:val="center"/>
              <w:rPr>
                <w:sz w:val="28"/>
                <w:szCs w:val="28"/>
              </w:rPr>
            </w:pPr>
            <w:r w:rsidRPr="006356C0">
              <w:rPr>
                <w:b/>
                <w:sz w:val="28"/>
                <w:szCs w:val="28"/>
                <w:u w:val="single"/>
              </w:rPr>
              <w:br w:type="page"/>
            </w:r>
            <w:r w:rsidRPr="006356C0">
              <w:rPr>
                <w:sz w:val="28"/>
                <w:szCs w:val="28"/>
              </w:rPr>
              <w:t>Objectives</w:t>
            </w:r>
          </w:p>
        </w:tc>
        <w:tc>
          <w:tcPr>
            <w:tcW w:w="8281" w:type="dxa"/>
            <w:gridSpan w:val="3"/>
            <w:vAlign w:val="center"/>
          </w:tcPr>
          <w:p w14:paraId="6D515038" w14:textId="77777777" w:rsidR="002223B1" w:rsidRPr="006356C0" w:rsidRDefault="002223B1" w:rsidP="00CE1E25">
            <w:pPr>
              <w:jc w:val="center"/>
              <w:rPr>
                <w:sz w:val="28"/>
                <w:szCs w:val="28"/>
              </w:rPr>
            </w:pPr>
            <w:r w:rsidRPr="006356C0">
              <w:rPr>
                <w:sz w:val="28"/>
                <w:szCs w:val="28"/>
              </w:rPr>
              <w:t>Progress</w:t>
            </w:r>
          </w:p>
        </w:tc>
      </w:tr>
      <w:tr w:rsidR="002223B1" w:rsidRPr="006356C0" w14:paraId="2C4B2A66" w14:textId="77777777" w:rsidTr="00CE1E25">
        <w:trPr>
          <w:trHeight w:val="300"/>
        </w:trPr>
        <w:tc>
          <w:tcPr>
            <w:tcW w:w="6385" w:type="dxa"/>
            <w:gridSpan w:val="2"/>
            <w:vMerge/>
          </w:tcPr>
          <w:p w14:paraId="2C05CC44" w14:textId="77777777" w:rsidR="002223B1" w:rsidRPr="006356C0" w:rsidRDefault="002223B1" w:rsidP="00CE1E25"/>
        </w:tc>
        <w:tc>
          <w:tcPr>
            <w:tcW w:w="7490" w:type="dxa"/>
            <w:vAlign w:val="center"/>
          </w:tcPr>
          <w:p w14:paraId="757A112F" w14:textId="77777777" w:rsidR="002223B1" w:rsidRPr="006356C0" w:rsidRDefault="002223B1" w:rsidP="00CE1E25">
            <w:pPr>
              <w:jc w:val="center"/>
              <w:rPr>
                <w:sz w:val="28"/>
                <w:szCs w:val="28"/>
              </w:rPr>
            </w:pPr>
            <w:r w:rsidRPr="006356C0">
              <w:rPr>
                <w:sz w:val="28"/>
                <w:szCs w:val="28"/>
              </w:rPr>
              <w:t>Indicators/Evidence</w:t>
            </w:r>
          </w:p>
        </w:tc>
        <w:tc>
          <w:tcPr>
            <w:tcW w:w="372" w:type="dxa"/>
          </w:tcPr>
          <w:p w14:paraId="66F23906" w14:textId="77777777" w:rsidR="002223B1" w:rsidRPr="006356C0" w:rsidRDefault="002223B1" w:rsidP="00CE1E25">
            <w:pPr>
              <w:rPr>
                <w:b/>
                <w:sz w:val="28"/>
                <w:szCs w:val="28"/>
              </w:rPr>
            </w:pPr>
            <w:r w:rsidRPr="006356C0">
              <w:rPr>
                <w:b/>
                <w:sz w:val="28"/>
                <w:szCs w:val="28"/>
              </w:rPr>
              <w:t>S</w:t>
            </w:r>
          </w:p>
        </w:tc>
        <w:tc>
          <w:tcPr>
            <w:tcW w:w="419" w:type="dxa"/>
          </w:tcPr>
          <w:p w14:paraId="75828C3E" w14:textId="77777777" w:rsidR="002223B1" w:rsidRPr="006356C0" w:rsidRDefault="002223B1" w:rsidP="00CE1E25">
            <w:pPr>
              <w:rPr>
                <w:b/>
                <w:sz w:val="28"/>
                <w:szCs w:val="28"/>
              </w:rPr>
            </w:pPr>
            <w:r w:rsidRPr="006356C0">
              <w:rPr>
                <w:b/>
                <w:sz w:val="28"/>
                <w:szCs w:val="28"/>
              </w:rPr>
              <w:t>U</w:t>
            </w:r>
          </w:p>
        </w:tc>
      </w:tr>
      <w:tr w:rsidR="002223B1" w:rsidRPr="006356C0" w14:paraId="31911F1E" w14:textId="77777777" w:rsidTr="00CE1E25">
        <w:trPr>
          <w:trHeight w:val="859"/>
        </w:trPr>
        <w:tc>
          <w:tcPr>
            <w:tcW w:w="404" w:type="dxa"/>
          </w:tcPr>
          <w:p w14:paraId="5AA658E7" w14:textId="77777777" w:rsidR="002223B1" w:rsidRPr="006356C0" w:rsidRDefault="002223B1" w:rsidP="00CE1E25">
            <w:pPr>
              <w:rPr>
                <w:sz w:val="28"/>
                <w:szCs w:val="28"/>
              </w:rPr>
            </w:pPr>
            <w:r w:rsidRPr="006356C0">
              <w:rPr>
                <w:sz w:val="28"/>
                <w:szCs w:val="28"/>
              </w:rPr>
              <w:t>1</w:t>
            </w:r>
          </w:p>
        </w:tc>
        <w:tc>
          <w:tcPr>
            <w:tcW w:w="5981" w:type="dxa"/>
          </w:tcPr>
          <w:p w14:paraId="3AAD8B8E" w14:textId="77777777" w:rsidR="002223B1" w:rsidRPr="006356C0" w:rsidRDefault="002223B1" w:rsidP="00CE1E25">
            <w:pPr>
              <w:spacing w:beforeLines="1" w:before="2" w:afterLines="1" w:after="2"/>
              <w:rPr>
                <w:bCs/>
              </w:rPr>
            </w:pPr>
            <w:r w:rsidRPr="006356C0">
              <w:rPr>
                <w:bCs/>
              </w:rPr>
              <w:t>Prepared to provide nursing care that includes comprehensive, collaborative assessment, evidence-informed interventions and outcome measures.</w:t>
            </w:r>
          </w:p>
          <w:p w14:paraId="2ECFA72B" w14:textId="77777777" w:rsidR="002223B1" w:rsidRPr="006356C0" w:rsidRDefault="002223B1" w:rsidP="00CE1E25">
            <w:pPr>
              <w:rPr>
                <w:b/>
                <w:sz w:val="28"/>
                <w:szCs w:val="28"/>
                <w:u w:val="single"/>
              </w:rPr>
            </w:pPr>
          </w:p>
          <w:p w14:paraId="6F4CFBA1" w14:textId="77777777" w:rsidR="002223B1" w:rsidRPr="006356C0" w:rsidRDefault="002223B1" w:rsidP="00CE1E25">
            <w:pPr>
              <w:rPr>
                <w:b/>
                <w:sz w:val="28"/>
                <w:szCs w:val="28"/>
                <w:u w:val="single"/>
              </w:rPr>
            </w:pPr>
          </w:p>
          <w:p w14:paraId="775E359D" w14:textId="77777777" w:rsidR="002223B1" w:rsidRPr="006356C0" w:rsidRDefault="002223B1" w:rsidP="00CE1E25">
            <w:pPr>
              <w:rPr>
                <w:b/>
                <w:sz w:val="28"/>
                <w:szCs w:val="28"/>
                <w:u w:val="single"/>
              </w:rPr>
            </w:pPr>
          </w:p>
          <w:p w14:paraId="743BB80D" w14:textId="77777777" w:rsidR="002223B1" w:rsidRPr="006356C0" w:rsidRDefault="002223B1" w:rsidP="00CE1E25">
            <w:pPr>
              <w:rPr>
                <w:b/>
                <w:sz w:val="28"/>
                <w:szCs w:val="28"/>
                <w:u w:val="single"/>
              </w:rPr>
            </w:pPr>
          </w:p>
          <w:p w14:paraId="3210B9D8" w14:textId="77777777" w:rsidR="002223B1" w:rsidRPr="006356C0" w:rsidRDefault="002223B1" w:rsidP="00CE1E25">
            <w:pPr>
              <w:rPr>
                <w:b/>
                <w:sz w:val="28"/>
                <w:szCs w:val="28"/>
                <w:u w:val="single"/>
              </w:rPr>
            </w:pPr>
          </w:p>
          <w:p w14:paraId="46B65555" w14:textId="77777777" w:rsidR="002223B1" w:rsidRPr="006356C0" w:rsidRDefault="002223B1" w:rsidP="00CE1E25">
            <w:pPr>
              <w:rPr>
                <w:b/>
                <w:sz w:val="28"/>
                <w:szCs w:val="28"/>
                <w:u w:val="single"/>
              </w:rPr>
            </w:pPr>
          </w:p>
        </w:tc>
        <w:tc>
          <w:tcPr>
            <w:tcW w:w="7490" w:type="dxa"/>
          </w:tcPr>
          <w:p w14:paraId="5BF46AC1" w14:textId="77777777" w:rsidR="002223B1" w:rsidRPr="00CE3BB3" w:rsidRDefault="002223B1" w:rsidP="00CE1E25">
            <w:pPr>
              <w:rPr>
                <w:szCs w:val="24"/>
              </w:rPr>
            </w:pPr>
            <w:r>
              <w:rPr>
                <w:szCs w:val="24"/>
              </w:rPr>
              <w:t xml:space="preserve">Each week for placement I come prepared with knowledge of my patients and their diagnosis. I have adequate information about each of my patients through researching their diagnosis and coming up with targeted and specific interventions/assessments for each. I am on time each week with a clean uniform and my hair up. I ensure to look up any medications that I am giving and to know the proper assessments that are required for them. I complete my 10 checks when doing medications and state what they are to the patient before administering them as well. After administration, I ensure to monitor my patients for any signs or symptoms of adverse effects and to see if the medication is working effectively. I work closely with other nurses and my peers to have support and advice when needed and to provide it back as well. Through my reflections, I have critiqued my own practice and skills and have personally reflected on the areas I have room to improve in. As an example, I was taking vitals for another nurse coming on shift and the patient sated he had very sore feet. I ensured to tell the primary nurse and then proceeded to apply </w:t>
            </w:r>
            <w:proofErr w:type="spellStart"/>
            <w:r>
              <w:rPr>
                <w:szCs w:val="24"/>
              </w:rPr>
              <w:t>polysporin</w:t>
            </w:r>
            <w:proofErr w:type="spellEnd"/>
            <w:r>
              <w:rPr>
                <w:szCs w:val="24"/>
              </w:rPr>
              <w:t xml:space="preserve"> cream and bandages to his feet to prevent further skin breakdown.  Through this action, I was able to provide comprehensive, evidence-informed care to this patient. </w:t>
            </w:r>
            <w:r w:rsidR="00FD205B">
              <w:rPr>
                <w:szCs w:val="24"/>
              </w:rPr>
              <w:t xml:space="preserve">I also ensured to maintain a sterile field in a dressing change I did in my last week and provided the patient with information on what I was doing throughout the process. </w:t>
            </w:r>
          </w:p>
        </w:tc>
        <w:tc>
          <w:tcPr>
            <w:tcW w:w="372" w:type="dxa"/>
          </w:tcPr>
          <w:p w14:paraId="5BE40B1D" w14:textId="77777777" w:rsidR="00533AA9" w:rsidRDefault="00533AA9" w:rsidP="00CE1E25">
            <w:pPr>
              <w:rPr>
                <w:rFonts w:ascii="Calibri" w:hAnsi="Calibri"/>
                <w:b/>
                <w:szCs w:val="24"/>
              </w:rPr>
            </w:pPr>
          </w:p>
          <w:p w14:paraId="568B2E9A" w14:textId="77777777" w:rsidR="00533AA9" w:rsidRDefault="00533AA9" w:rsidP="00CE1E25">
            <w:pPr>
              <w:rPr>
                <w:rFonts w:ascii="Calibri" w:hAnsi="Calibri"/>
                <w:b/>
                <w:szCs w:val="24"/>
              </w:rPr>
            </w:pPr>
          </w:p>
          <w:p w14:paraId="3487A655" w14:textId="77777777" w:rsidR="00533AA9" w:rsidRDefault="00533AA9" w:rsidP="00CE1E25">
            <w:pPr>
              <w:rPr>
                <w:rFonts w:ascii="Calibri" w:hAnsi="Calibri"/>
                <w:b/>
                <w:szCs w:val="24"/>
              </w:rPr>
            </w:pPr>
          </w:p>
          <w:p w14:paraId="5304E34B" w14:textId="77777777" w:rsidR="00533AA9" w:rsidRDefault="00533AA9" w:rsidP="00CE1E25">
            <w:pPr>
              <w:rPr>
                <w:rFonts w:ascii="Calibri" w:hAnsi="Calibri"/>
                <w:b/>
                <w:szCs w:val="24"/>
              </w:rPr>
            </w:pPr>
          </w:p>
          <w:p w14:paraId="7D909AF8" w14:textId="77777777" w:rsidR="00533AA9" w:rsidRDefault="00533AA9" w:rsidP="00CE1E25">
            <w:pPr>
              <w:rPr>
                <w:rFonts w:ascii="Calibri" w:hAnsi="Calibri"/>
                <w:b/>
                <w:szCs w:val="24"/>
              </w:rPr>
            </w:pPr>
          </w:p>
          <w:p w14:paraId="2F961D6C" w14:textId="77777777" w:rsidR="00533AA9" w:rsidRDefault="00533AA9" w:rsidP="00CE1E25">
            <w:pPr>
              <w:rPr>
                <w:rFonts w:ascii="Calibri" w:hAnsi="Calibri"/>
                <w:b/>
                <w:szCs w:val="24"/>
              </w:rPr>
            </w:pPr>
          </w:p>
          <w:p w14:paraId="2CF37F7E" w14:textId="77777777" w:rsidR="00533AA9" w:rsidRDefault="00533AA9" w:rsidP="00CE1E25">
            <w:pPr>
              <w:rPr>
                <w:rFonts w:ascii="Calibri" w:hAnsi="Calibri"/>
                <w:b/>
                <w:szCs w:val="24"/>
              </w:rPr>
            </w:pPr>
          </w:p>
          <w:p w14:paraId="4AB055E3" w14:textId="37CD5935" w:rsidR="002223B1" w:rsidRPr="006356C0" w:rsidRDefault="00533AA9" w:rsidP="00CE1E25">
            <w:pPr>
              <w:rPr>
                <w:b/>
                <w:sz w:val="28"/>
                <w:szCs w:val="28"/>
                <w:u w:val="single"/>
              </w:rPr>
            </w:pPr>
            <w:r w:rsidRPr="00EA657B">
              <w:rPr>
                <w:rFonts w:ascii="Calibri" w:hAnsi="Calibri"/>
                <w:b/>
                <w:szCs w:val="24"/>
              </w:rPr>
              <w:sym w:font="Wingdings" w:char="F0FC"/>
            </w:r>
          </w:p>
        </w:tc>
        <w:tc>
          <w:tcPr>
            <w:tcW w:w="419" w:type="dxa"/>
          </w:tcPr>
          <w:p w14:paraId="69DBD541" w14:textId="77777777" w:rsidR="002223B1" w:rsidRPr="006356C0" w:rsidRDefault="002223B1" w:rsidP="00CE1E25">
            <w:pPr>
              <w:rPr>
                <w:b/>
                <w:sz w:val="28"/>
                <w:szCs w:val="28"/>
                <w:u w:val="single"/>
              </w:rPr>
            </w:pPr>
          </w:p>
        </w:tc>
      </w:tr>
      <w:tr w:rsidR="002223B1" w:rsidRPr="006356C0" w14:paraId="2E25E4A7" w14:textId="77777777" w:rsidTr="00CE1E25">
        <w:trPr>
          <w:trHeight w:val="699"/>
        </w:trPr>
        <w:tc>
          <w:tcPr>
            <w:tcW w:w="404" w:type="dxa"/>
          </w:tcPr>
          <w:p w14:paraId="27638915" w14:textId="77777777" w:rsidR="002223B1" w:rsidRPr="006356C0" w:rsidRDefault="002223B1" w:rsidP="00CE1E25">
            <w:pPr>
              <w:rPr>
                <w:sz w:val="28"/>
                <w:szCs w:val="28"/>
              </w:rPr>
            </w:pPr>
            <w:r w:rsidRPr="006356C0">
              <w:rPr>
                <w:sz w:val="28"/>
                <w:szCs w:val="28"/>
              </w:rPr>
              <w:t>2</w:t>
            </w:r>
          </w:p>
        </w:tc>
        <w:tc>
          <w:tcPr>
            <w:tcW w:w="5981" w:type="dxa"/>
          </w:tcPr>
          <w:p w14:paraId="308EB389" w14:textId="77777777" w:rsidR="002223B1" w:rsidRPr="006356C0" w:rsidRDefault="002223B1" w:rsidP="00CE1E25">
            <w:pPr>
              <w:spacing w:beforeLines="1" w:before="2" w:afterLines="1" w:after="2"/>
              <w:rPr>
                <w:bCs/>
              </w:rPr>
            </w:pPr>
            <w:r w:rsidRPr="006356C0">
              <w:rPr>
                <w:bCs/>
              </w:rPr>
              <w:t>Establishes and maintains therapeutic, caring and culturally safe relationships through effective communication.</w:t>
            </w:r>
          </w:p>
          <w:p w14:paraId="6D8A5E7E" w14:textId="77777777" w:rsidR="002223B1" w:rsidRPr="006356C0" w:rsidRDefault="002223B1" w:rsidP="00CE1E25">
            <w:pPr>
              <w:rPr>
                <w:b/>
                <w:sz w:val="28"/>
                <w:szCs w:val="28"/>
                <w:u w:val="single"/>
              </w:rPr>
            </w:pPr>
          </w:p>
          <w:p w14:paraId="7057EBCD" w14:textId="77777777" w:rsidR="002223B1" w:rsidRPr="006356C0" w:rsidRDefault="002223B1" w:rsidP="00CE1E25">
            <w:pPr>
              <w:rPr>
                <w:b/>
                <w:sz w:val="28"/>
                <w:szCs w:val="28"/>
                <w:u w:val="single"/>
              </w:rPr>
            </w:pPr>
          </w:p>
          <w:p w14:paraId="77FE0431" w14:textId="77777777" w:rsidR="002223B1" w:rsidRPr="006356C0" w:rsidRDefault="002223B1" w:rsidP="00CE1E25">
            <w:pPr>
              <w:rPr>
                <w:b/>
                <w:sz w:val="28"/>
                <w:szCs w:val="28"/>
                <w:u w:val="single"/>
              </w:rPr>
            </w:pPr>
          </w:p>
          <w:p w14:paraId="66F3BB38" w14:textId="77777777" w:rsidR="002223B1" w:rsidRPr="006356C0" w:rsidRDefault="002223B1" w:rsidP="00CE1E25">
            <w:pPr>
              <w:rPr>
                <w:b/>
                <w:sz w:val="28"/>
                <w:szCs w:val="28"/>
                <w:u w:val="single"/>
              </w:rPr>
            </w:pPr>
          </w:p>
          <w:p w14:paraId="2F623115" w14:textId="77777777" w:rsidR="002223B1" w:rsidRPr="006356C0" w:rsidRDefault="002223B1" w:rsidP="00CE1E25">
            <w:pPr>
              <w:rPr>
                <w:b/>
                <w:sz w:val="28"/>
                <w:szCs w:val="28"/>
                <w:u w:val="single"/>
              </w:rPr>
            </w:pPr>
          </w:p>
          <w:p w14:paraId="6501AF05" w14:textId="77777777" w:rsidR="002223B1" w:rsidRPr="006356C0" w:rsidRDefault="002223B1" w:rsidP="00CE1E25">
            <w:pPr>
              <w:rPr>
                <w:b/>
                <w:sz w:val="28"/>
                <w:szCs w:val="28"/>
                <w:u w:val="single"/>
              </w:rPr>
            </w:pPr>
          </w:p>
        </w:tc>
        <w:tc>
          <w:tcPr>
            <w:tcW w:w="7490" w:type="dxa"/>
          </w:tcPr>
          <w:p w14:paraId="0CA43C18" w14:textId="77777777" w:rsidR="002223B1" w:rsidRPr="006356C0" w:rsidRDefault="002223B1" w:rsidP="00CE1E25">
            <w:pPr>
              <w:ind w:right="710"/>
              <w:jc w:val="both"/>
              <w:rPr>
                <w:szCs w:val="24"/>
              </w:rPr>
            </w:pPr>
            <w:r w:rsidRPr="006356C0">
              <w:rPr>
                <w:szCs w:val="24"/>
              </w:rPr>
              <w:t xml:space="preserve">I have established and maintained many therapeutic, caring and culturally safe relationships with my patients during this placement through the use of </w:t>
            </w:r>
            <w:r>
              <w:rPr>
                <w:szCs w:val="24"/>
              </w:rPr>
              <w:t xml:space="preserve">my </w:t>
            </w:r>
            <w:r w:rsidRPr="006356C0">
              <w:rPr>
                <w:szCs w:val="24"/>
              </w:rPr>
              <w:t>effective communication</w:t>
            </w:r>
            <w:r>
              <w:rPr>
                <w:szCs w:val="24"/>
              </w:rPr>
              <w:t xml:space="preserve"> skills</w:t>
            </w:r>
            <w:r w:rsidRPr="006356C0">
              <w:rPr>
                <w:szCs w:val="24"/>
              </w:rPr>
              <w:t>. I have shown this through educating my patient’s families on the use of PPE equipment if required, to ensure they were using it properly. I encourage my patient’s to do the skills that they are capable of to create trusting relationships with them</w:t>
            </w:r>
            <w:r>
              <w:rPr>
                <w:szCs w:val="24"/>
              </w:rPr>
              <w:t xml:space="preserve">. </w:t>
            </w:r>
            <w:r w:rsidRPr="006356C0">
              <w:rPr>
                <w:szCs w:val="24"/>
              </w:rPr>
              <w:t xml:space="preserve">As an example of my </w:t>
            </w:r>
            <w:r>
              <w:rPr>
                <w:szCs w:val="24"/>
              </w:rPr>
              <w:t>therapeutic</w:t>
            </w:r>
            <w:r w:rsidRPr="006356C0">
              <w:rPr>
                <w:szCs w:val="24"/>
              </w:rPr>
              <w:t xml:space="preserve"> communication skills, I had one patient who spoke German, which made it very hard to communicate with her. Throughout the day I realized different techniques to get her attention and have her be able to understand what I was saying. I used techniques such as the use of direct eye contact and pointing things out</w:t>
            </w:r>
            <w:r>
              <w:rPr>
                <w:szCs w:val="24"/>
              </w:rPr>
              <w:t xml:space="preserve"> which allowed her to understand what I was trying to ask or get across to her</w:t>
            </w:r>
            <w:r w:rsidRPr="006356C0">
              <w:rPr>
                <w:szCs w:val="24"/>
              </w:rPr>
              <w:t>.</w:t>
            </w:r>
            <w:r>
              <w:rPr>
                <w:szCs w:val="24"/>
              </w:rPr>
              <w:t xml:space="preserve"> I maintain and establish relationships with my patients through building rapport with them. I ensure I use appropriate language for each patient, ask how they are doing and also try and find at least one area that I can connect with them in. For example, I had a patient who talked about her granddaughter all day and how she was upset she was not going to see her hockey game that night. Once I told her that I had played hockey myself, she began asking many questions and wanted to know all about it.  Even when her grandchildren came in after the game she was excited to tell them she had a nurse who had played hockey. Through sharing this, I was able to connect with my patient and establish a good relationship with her. </w:t>
            </w:r>
          </w:p>
        </w:tc>
        <w:tc>
          <w:tcPr>
            <w:tcW w:w="372" w:type="dxa"/>
          </w:tcPr>
          <w:p w14:paraId="146ED4A6" w14:textId="77777777" w:rsidR="002223B1" w:rsidRDefault="002223B1" w:rsidP="00CE1E25">
            <w:pPr>
              <w:rPr>
                <w:b/>
                <w:sz w:val="28"/>
                <w:szCs w:val="28"/>
                <w:u w:val="single"/>
              </w:rPr>
            </w:pPr>
          </w:p>
          <w:p w14:paraId="7AE0AFE7" w14:textId="77777777" w:rsidR="00533AA9" w:rsidRDefault="00533AA9" w:rsidP="00CE1E25">
            <w:pPr>
              <w:rPr>
                <w:b/>
                <w:sz w:val="28"/>
                <w:szCs w:val="28"/>
                <w:u w:val="single"/>
              </w:rPr>
            </w:pPr>
          </w:p>
          <w:p w14:paraId="18C93BB0" w14:textId="77777777" w:rsidR="00533AA9" w:rsidRDefault="00533AA9" w:rsidP="00CE1E25">
            <w:pPr>
              <w:rPr>
                <w:b/>
                <w:sz w:val="28"/>
                <w:szCs w:val="28"/>
                <w:u w:val="single"/>
              </w:rPr>
            </w:pPr>
          </w:p>
          <w:p w14:paraId="7B0391B2" w14:textId="77777777" w:rsidR="00533AA9" w:rsidRDefault="00533AA9" w:rsidP="00CE1E25">
            <w:pPr>
              <w:rPr>
                <w:b/>
                <w:sz w:val="28"/>
                <w:szCs w:val="28"/>
                <w:u w:val="single"/>
              </w:rPr>
            </w:pPr>
          </w:p>
          <w:p w14:paraId="52F953CC" w14:textId="77777777" w:rsidR="00533AA9" w:rsidRDefault="00533AA9" w:rsidP="00CE1E25">
            <w:pPr>
              <w:rPr>
                <w:b/>
                <w:sz w:val="28"/>
                <w:szCs w:val="28"/>
                <w:u w:val="single"/>
              </w:rPr>
            </w:pPr>
          </w:p>
          <w:p w14:paraId="421095F2" w14:textId="77777777" w:rsidR="00533AA9" w:rsidRDefault="00533AA9" w:rsidP="00CE1E25">
            <w:pPr>
              <w:rPr>
                <w:b/>
                <w:sz w:val="28"/>
                <w:szCs w:val="28"/>
                <w:u w:val="single"/>
              </w:rPr>
            </w:pPr>
          </w:p>
          <w:p w14:paraId="115540C8" w14:textId="77777777" w:rsidR="00533AA9" w:rsidRDefault="00533AA9" w:rsidP="00CE1E25">
            <w:pPr>
              <w:rPr>
                <w:b/>
                <w:sz w:val="28"/>
                <w:szCs w:val="28"/>
                <w:u w:val="single"/>
              </w:rPr>
            </w:pPr>
          </w:p>
          <w:p w14:paraId="0EA2E04C" w14:textId="77777777" w:rsidR="00533AA9" w:rsidRDefault="00533AA9" w:rsidP="00CE1E25">
            <w:pPr>
              <w:rPr>
                <w:b/>
                <w:sz w:val="28"/>
                <w:szCs w:val="28"/>
                <w:u w:val="single"/>
              </w:rPr>
            </w:pPr>
          </w:p>
          <w:p w14:paraId="19837A76" w14:textId="77777777" w:rsidR="00533AA9" w:rsidRDefault="00533AA9" w:rsidP="00CE1E25">
            <w:pPr>
              <w:rPr>
                <w:b/>
                <w:sz w:val="28"/>
                <w:szCs w:val="28"/>
                <w:u w:val="single"/>
              </w:rPr>
            </w:pPr>
          </w:p>
          <w:p w14:paraId="63FDB2D8" w14:textId="4E53D827" w:rsidR="00533AA9" w:rsidRDefault="00533AA9" w:rsidP="00CE1E25">
            <w:pPr>
              <w:rPr>
                <w:b/>
                <w:sz w:val="28"/>
                <w:szCs w:val="28"/>
                <w:u w:val="single"/>
              </w:rPr>
            </w:pPr>
            <w:r w:rsidRPr="00EA657B">
              <w:rPr>
                <w:rFonts w:ascii="Calibri" w:hAnsi="Calibri"/>
                <w:b/>
                <w:szCs w:val="24"/>
              </w:rPr>
              <w:sym w:font="Wingdings" w:char="F0FC"/>
            </w:r>
          </w:p>
          <w:p w14:paraId="16C2E83B" w14:textId="77777777" w:rsidR="00533AA9" w:rsidRDefault="00533AA9" w:rsidP="00CE1E25">
            <w:pPr>
              <w:rPr>
                <w:b/>
                <w:sz w:val="28"/>
                <w:szCs w:val="28"/>
                <w:u w:val="single"/>
              </w:rPr>
            </w:pPr>
          </w:p>
          <w:p w14:paraId="13A22011" w14:textId="77777777" w:rsidR="00533AA9" w:rsidRPr="006356C0" w:rsidRDefault="00533AA9" w:rsidP="00CE1E25">
            <w:pPr>
              <w:rPr>
                <w:b/>
                <w:sz w:val="28"/>
                <w:szCs w:val="28"/>
                <w:u w:val="single"/>
              </w:rPr>
            </w:pPr>
          </w:p>
        </w:tc>
        <w:tc>
          <w:tcPr>
            <w:tcW w:w="419" w:type="dxa"/>
          </w:tcPr>
          <w:p w14:paraId="4DB4DA42" w14:textId="77777777" w:rsidR="002223B1" w:rsidRPr="006356C0" w:rsidRDefault="002223B1" w:rsidP="00CE1E25">
            <w:pPr>
              <w:rPr>
                <w:b/>
                <w:sz w:val="28"/>
                <w:szCs w:val="28"/>
                <w:u w:val="single"/>
              </w:rPr>
            </w:pPr>
          </w:p>
        </w:tc>
      </w:tr>
      <w:tr w:rsidR="002223B1" w:rsidRPr="006356C0" w14:paraId="29CDE4B9" w14:textId="77777777" w:rsidTr="00CE1E25">
        <w:trPr>
          <w:trHeight w:val="1116"/>
        </w:trPr>
        <w:tc>
          <w:tcPr>
            <w:tcW w:w="404" w:type="dxa"/>
          </w:tcPr>
          <w:p w14:paraId="7EC1A9DD" w14:textId="77777777" w:rsidR="002223B1" w:rsidRPr="006356C0" w:rsidRDefault="002223B1" w:rsidP="00CE1E25">
            <w:pPr>
              <w:rPr>
                <w:sz w:val="28"/>
                <w:szCs w:val="28"/>
              </w:rPr>
            </w:pPr>
            <w:r w:rsidRPr="006356C0">
              <w:rPr>
                <w:sz w:val="28"/>
                <w:szCs w:val="28"/>
              </w:rPr>
              <w:t>3</w:t>
            </w:r>
          </w:p>
        </w:tc>
        <w:tc>
          <w:tcPr>
            <w:tcW w:w="5981" w:type="dxa"/>
          </w:tcPr>
          <w:p w14:paraId="669E8343" w14:textId="77777777" w:rsidR="002223B1" w:rsidRPr="006356C0" w:rsidRDefault="002223B1" w:rsidP="00CE1E25">
            <w:pPr>
              <w:spacing w:beforeLines="1" w:before="2" w:afterLines="1" w:after="2"/>
              <w:rPr>
                <w:bCs/>
              </w:rPr>
            </w:pPr>
            <w:r w:rsidRPr="006356C0">
              <w:rPr>
                <w:bCs/>
              </w:rPr>
              <w:t>Applies the four ways of knowing and informational technologies to effectively care for diverse, acutely ill patients.</w:t>
            </w:r>
          </w:p>
          <w:p w14:paraId="6A1E8478" w14:textId="77777777" w:rsidR="002223B1" w:rsidRPr="006356C0" w:rsidRDefault="002223B1" w:rsidP="00CE1E25">
            <w:pPr>
              <w:rPr>
                <w:b/>
                <w:sz w:val="28"/>
                <w:szCs w:val="28"/>
                <w:u w:val="single"/>
              </w:rPr>
            </w:pPr>
          </w:p>
          <w:p w14:paraId="2FCCD559" w14:textId="77777777" w:rsidR="002223B1" w:rsidRPr="006356C0" w:rsidRDefault="002223B1" w:rsidP="00CE1E25">
            <w:pPr>
              <w:rPr>
                <w:b/>
                <w:sz w:val="28"/>
                <w:szCs w:val="28"/>
                <w:u w:val="single"/>
              </w:rPr>
            </w:pPr>
          </w:p>
          <w:p w14:paraId="6021846E" w14:textId="77777777" w:rsidR="002223B1" w:rsidRPr="006356C0" w:rsidRDefault="002223B1" w:rsidP="00CE1E25">
            <w:pPr>
              <w:rPr>
                <w:b/>
                <w:sz w:val="28"/>
                <w:szCs w:val="28"/>
                <w:u w:val="single"/>
              </w:rPr>
            </w:pPr>
          </w:p>
          <w:p w14:paraId="00E26CA5" w14:textId="77777777" w:rsidR="002223B1" w:rsidRPr="006356C0" w:rsidRDefault="002223B1" w:rsidP="00CE1E25">
            <w:pPr>
              <w:rPr>
                <w:b/>
                <w:sz w:val="28"/>
                <w:szCs w:val="28"/>
                <w:u w:val="single"/>
              </w:rPr>
            </w:pPr>
          </w:p>
          <w:p w14:paraId="096EB303" w14:textId="77777777" w:rsidR="002223B1" w:rsidRPr="006356C0" w:rsidRDefault="002223B1" w:rsidP="00CE1E25">
            <w:pPr>
              <w:rPr>
                <w:b/>
                <w:sz w:val="28"/>
                <w:szCs w:val="28"/>
                <w:u w:val="single"/>
              </w:rPr>
            </w:pPr>
          </w:p>
          <w:p w14:paraId="76D62EFD" w14:textId="77777777" w:rsidR="002223B1" w:rsidRPr="006356C0" w:rsidRDefault="002223B1" w:rsidP="00CE1E25">
            <w:pPr>
              <w:rPr>
                <w:b/>
                <w:sz w:val="28"/>
                <w:szCs w:val="28"/>
                <w:u w:val="single"/>
              </w:rPr>
            </w:pPr>
          </w:p>
        </w:tc>
        <w:tc>
          <w:tcPr>
            <w:tcW w:w="7490" w:type="dxa"/>
          </w:tcPr>
          <w:p w14:paraId="11D58E65" w14:textId="77777777" w:rsidR="002223B1" w:rsidRPr="006356C0" w:rsidRDefault="002223B1" w:rsidP="00CE1E25">
            <w:pPr>
              <w:rPr>
                <w:szCs w:val="22"/>
              </w:rPr>
            </w:pPr>
            <w:r>
              <w:rPr>
                <w:b/>
                <w:szCs w:val="22"/>
              </w:rPr>
              <w:br/>
            </w:r>
            <w:r w:rsidRPr="006356C0">
              <w:rPr>
                <w:b/>
                <w:szCs w:val="22"/>
              </w:rPr>
              <w:t xml:space="preserve">Personal </w:t>
            </w:r>
            <w:r w:rsidRPr="006356C0">
              <w:rPr>
                <w:szCs w:val="22"/>
              </w:rPr>
              <w:t xml:space="preserve">(knowledge of self and what we have seen/experienced): </w:t>
            </w:r>
          </w:p>
          <w:p w14:paraId="48C478E8" w14:textId="77777777" w:rsidR="002223B1" w:rsidRPr="006356C0" w:rsidRDefault="002223B1" w:rsidP="002223B1">
            <w:pPr>
              <w:pStyle w:val="ListParagraph"/>
              <w:numPr>
                <w:ilvl w:val="0"/>
                <w:numId w:val="1"/>
              </w:numPr>
              <w:rPr>
                <w:szCs w:val="22"/>
              </w:rPr>
            </w:pPr>
            <w:r>
              <w:rPr>
                <w:szCs w:val="22"/>
              </w:rPr>
              <w:t>I have incorporated personal ways of knowing into my practice during this placement through the application of previous knowledge and skill that I have acquired from labs, other placements, readings and lectures. I know what I am comfortable in preforming and the areas in which I need assistance. I am confident in my abilities to provide basic care to my patients (</w:t>
            </w:r>
            <w:proofErr w:type="spellStart"/>
            <w:r>
              <w:rPr>
                <w:szCs w:val="22"/>
              </w:rPr>
              <w:t>i.e</w:t>
            </w:r>
            <w:proofErr w:type="spellEnd"/>
            <w:r>
              <w:rPr>
                <w:szCs w:val="22"/>
              </w:rPr>
              <w:t xml:space="preserve"> bed baths, dressing, mobilizing), checking blood sugars, obtaining vital signs and PO medications. Through watching other nurses and my peers, I have gained new skills and techniques to better my practice as well. I utilize my peers when I know I will need assistance with bed baths or care for my patient and reciprocate the action when they need it. Through these actions, I have incorporated personal ways of knowing into my practice during this placement. </w:t>
            </w:r>
          </w:p>
          <w:p w14:paraId="345F294F" w14:textId="77777777" w:rsidR="002223B1" w:rsidRPr="006356C0" w:rsidRDefault="002223B1" w:rsidP="00CE1E25">
            <w:pPr>
              <w:rPr>
                <w:szCs w:val="22"/>
              </w:rPr>
            </w:pPr>
            <w:r w:rsidRPr="006356C0">
              <w:rPr>
                <w:b/>
                <w:szCs w:val="22"/>
              </w:rPr>
              <w:t xml:space="preserve">Empirical </w:t>
            </w:r>
            <w:r w:rsidRPr="006356C0">
              <w:rPr>
                <w:szCs w:val="22"/>
              </w:rPr>
              <w:t>(knowledge from research/facts):</w:t>
            </w:r>
          </w:p>
          <w:p w14:paraId="41C08B0C" w14:textId="77777777" w:rsidR="002223B1" w:rsidRPr="006356C0" w:rsidRDefault="002223B1" w:rsidP="002223B1">
            <w:pPr>
              <w:pStyle w:val="ListParagraph"/>
              <w:numPr>
                <w:ilvl w:val="0"/>
                <w:numId w:val="1"/>
              </w:numPr>
              <w:rPr>
                <w:szCs w:val="22"/>
              </w:rPr>
            </w:pPr>
            <w:r>
              <w:rPr>
                <w:szCs w:val="22"/>
              </w:rPr>
              <w:t xml:space="preserve">I have incorporated empirical ways of knowing into my practice during this placement through using previous knowledge from other placements and learning. I incorporated skills such as bed baths mobilizing the patient, therapeutic communication, medication administration, applying PPE equipment, wound care and documentation skills. As an example, I incorporated skills I learned from a lab this semester when removing stitches from a patients foot. I also was able to provide support from my knowledge of being in palliative care to my peers who had experienced their first post-mortem care for a patient. </w:t>
            </w:r>
          </w:p>
          <w:p w14:paraId="12A332EA" w14:textId="77777777" w:rsidR="002223B1" w:rsidRPr="006356C0" w:rsidRDefault="002223B1" w:rsidP="00CE1E25">
            <w:pPr>
              <w:rPr>
                <w:szCs w:val="22"/>
              </w:rPr>
            </w:pPr>
            <w:r w:rsidRPr="006356C0">
              <w:rPr>
                <w:b/>
                <w:szCs w:val="22"/>
              </w:rPr>
              <w:t xml:space="preserve">Ethical </w:t>
            </w:r>
            <w:r w:rsidRPr="006356C0">
              <w:rPr>
                <w:szCs w:val="22"/>
              </w:rPr>
              <w:t>(our sense of knowing what is right and wrong):</w:t>
            </w:r>
          </w:p>
          <w:p w14:paraId="19E4EF89" w14:textId="77777777" w:rsidR="002223B1" w:rsidRPr="006356C0" w:rsidRDefault="002223B1" w:rsidP="002223B1">
            <w:pPr>
              <w:pStyle w:val="ListParagraph"/>
              <w:numPr>
                <w:ilvl w:val="0"/>
                <w:numId w:val="1"/>
              </w:numPr>
              <w:rPr>
                <w:szCs w:val="22"/>
              </w:rPr>
            </w:pPr>
            <w:r>
              <w:rPr>
                <w:szCs w:val="22"/>
              </w:rPr>
              <w:t xml:space="preserve">I have incorporated ethical ways of knowing during this placement through asking questions when I am unsure and wondering why. I have also written my second reflection on an ethical issue I had experienced. My primary nurse had given my patient a medication that he was allergic to but had not checked his allergies before administration nor did the patient have a medical alert bracelet on. She also did not notify me of this error and had me find out from the patient, causing me to feel uncomfortable and made me question her honesty as a nurse. This situation made me see what not to do when administering medication and also made me realize just how important medication checks are. Another time I used my ethical ways of knowing was when I did a pre-op checklist with a patient and caught that she did not have an allergy or diabetic bracelet on. </w:t>
            </w:r>
          </w:p>
          <w:p w14:paraId="7EC61AE8" w14:textId="77777777" w:rsidR="002223B1" w:rsidRPr="006356C0" w:rsidRDefault="002223B1" w:rsidP="00CE1E25">
            <w:pPr>
              <w:rPr>
                <w:szCs w:val="22"/>
              </w:rPr>
            </w:pPr>
            <w:r w:rsidRPr="006356C0">
              <w:rPr>
                <w:b/>
                <w:szCs w:val="22"/>
              </w:rPr>
              <w:t>Aesthetic</w:t>
            </w:r>
            <w:r w:rsidRPr="006356C0">
              <w:rPr>
                <w:b/>
                <w:sz w:val="28"/>
                <w:szCs w:val="28"/>
              </w:rPr>
              <w:t xml:space="preserve"> </w:t>
            </w:r>
            <w:r w:rsidRPr="006356C0">
              <w:rPr>
                <w:szCs w:val="22"/>
              </w:rPr>
              <w:t>(an ‘aha’ moment):</w:t>
            </w:r>
          </w:p>
          <w:p w14:paraId="110322B5" w14:textId="77777777" w:rsidR="002223B1" w:rsidRPr="006356C0" w:rsidRDefault="002223B1" w:rsidP="002223B1">
            <w:pPr>
              <w:pStyle w:val="ListParagraph"/>
              <w:numPr>
                <w:ilvl w:val="0"/>
                <w:numId w:val="1"/>
              </w:numPr>
              <w:rPr>
                <w:szCs w:val="22"/>
              </w:rPr>
            </w:pPr>
            <w:r>
              <w:rPr>
                <w:szCs w:val="22"/>
              </w:rPr>
              <w:t xml:space="preserve">I have been able to apply aesthetic ways of knowing in my practice through the use of post-conferences and conversations with my group. Through our conversations of our days and situations that occurred, I have been able to understand a lot more about the reality of nursing and what care can be like when it is chaotic. An example of an ‘aha’ moment that I had this semester was during a post-conference conversation about how important it is to start your shift with a full assessment of your patient, regardless of what time it is or what the patient may be doing. My instructor brought up many valid points that stuck into my head, such as if you do not do your assessment and something changes or your patient starts deteriorating then you would not know what they were like before or what could be causing it. This was an ‘aha’ moment for me as I always felt uncomfortable waking my patients up or interrupting their visits to do my assessments, but after this conversation I ensured I did my assessments regardless of what my patient was doing. </w:t>
            </w:r>
            <w:r w:rsidR="00FD205B">
              <w:rPr>
                <w:szCs w:val="22"/>
              </w:rPr>
              <w:t xml:space="preserve">Another “aha” moment I had was doing dressing changes with my instructor. I preformed a dressing change for a patient with a non-healing diabetic leg ulcer, which was very complex. She ensured to keep me concentrated on maintaining my sterility and would provide advice and assistance when I needed it. She showed me the no-touch technique, which was much easier to me to preform. This allowed me to better understand the process of a dressing change and also allowed me to better understand the sterile field, which for me was an ‘aha’ moment. </w:t>
            </w:r>
          </w:p>
          <w:p w14:paraId="405726F0" w14:textId="77777777" w:rsidR="002223B1" w:rsidRPr="00762E9C" w:rsidRDefault="002223B1" w:rsidP="00CE1E25">
            <w:pPr>
              <w:rPr>
                <w:b/>
                <w:sz w:val="28"/>
                <w:szCs w:val="28"/>
                <w:u w:val="single"/>
              </w:rPr>
            </w:pPr>
          </w:p>
        </w:tc>
        <w:tc>
          <w:tcPr>
            <w:tcW w:w="372" w:type="dxa"/>
          </w:tcPr>
          <w:p w14:paraId="01983D45" w14:textId="77777777" w:rsidR="002223B1" w:rsidRDefault="002223B1" w:rsidP="00CE1E25">
            <w:pPr>
              <w:rPr>
                <w:b/>
                <w:sz w:val="28"/>
                <w:szCs w:val="28"/>
                <w:u w:val="single"/>
              </w:rPr>
            </w:pPr>
          </w:p>
          <w:p w14:paraId="48731F29" w14:textId="77777777" w:rsidR="00533AA9" w:rsidRDefault="00533AA9" w:rsidP="00CE1E25">
            <w:pPr>
              <w:rPr>
                <w:b/>
                <w:sz w:val="28"/>
                <w:szCs w:val="28"/>
                <w:u w:val="single"/>
              </w:rPr>
            </w:pPr>
          </w:p>
          <w:p w14:paraId="037F505A" w14:textId="77777777" w:rsidR="00533AA9" w:rsidRDefault="00533AA9" w:rsidP="00CE1E25">
            <w:pPr>
              <w:rPr>
                <w:b/>
                <w:sz w:val="28"/>
                <w:szCs w:val="28"/>
                <w:u w:val="single"/>
              </w:rPr>
            </w:pPr>
          </w:p>
          <w:p w14:paraId="463A2D37" w14:textId="77777777" w:rsidR="00533AA9" w:rsidRDefault="00533AA9" w:rsidP="00CE1E25">
            <w:pPr>
              <w:rPr>
                <w:b/>
                <w:sz w:val="28"/>
                <w:szCs w:val="28"/>
                <w:u w:val="single"/>
              </w:rPr>
            </w:pPr>
          </w:p>
          <w:p w14:paraId="40E56A60" w14:textId="77777777" w:rsidR="00533AA9" w:rsidRDefault="00533AA9" w:rsidP="00CE1E25">
            <w:pPr>
              <w:rPr>
                <w:b/>
                <w:sz w:val="28"/>
                <w:szCs w:val="28"/>
                <w:u w:val="single"/>
              </w:rPr>
            </w:pPr>
          </w:p>
          <w:p w14:paraId="3C2EC515" w14:textId="77777777" w:rsidR="00533AA9" w:rsidRDefault="00533AA9" w:rsidP="00CE1E25">
            <w:pPr>
              <w:rPr>
                <w:b/>
                <w:sz w:val="28"/>
                <w:szCs w:val="28"/>
                <w:u w:val="single"/>
              </w:rPr>
            </w:pPr>
          </w:p>
          <w:p w14:paraId="694B9928" w14:textId="77777777" w:rsidR="00533AA9" w:rsidRDefault="00533AA9" w:rsidP="00CE1E25">
            <w:pPr>
              <w:rPr>
                <w:b/>
                <w:sz w:val="28"/>
                <w:szCs w:val="28"/>
                <w:u w:val="single"/>
              </w:rPr>
            </w:pPr>
          </w:p>
          <w:p w14:paraId="143F8E44" w14:textId="77777777" w:rsidR="00533AA9" w:rsidRDefault="00533AA9" w:rsidP="00CE1E25">
            <w:pPr>
              <w:rPr>
                <w:b/>
                <w:sz w:val="28"/>
                <w:szCs w:val="28"/>
                <w:u w:val="single"/>
              </w:rPr>
            </w:pPr>
          </w:p>
          <w:p w14:paraId="65418E68" w14:textId="77777777" w:rsidR="00533AA9" w:rsidRDefault="00533AA9" w:rsidP="00CE1E25">
            <w:pPr>
              <w:rPr>
                <w:b/>
                <w:sz w:val="28"/>
                <w:szCs w:val="28"/>
                <w:u w:val="single"/>
              </w:rPr>
            </w:pPr>
          </w:p>
          <w:p w14:paraId="1F012578" w14:textId="77777777" w:rsidR="00533AA9" w:rsidRDefault="00533AA9" w:rsidP="00CE1E25">
            <w:pPr>
              <w:rPr>
                <w:b/>
                <w:sz w:val="28"/>
                <w:szCs w:val="28"/>
                <w:u w:val="single"/>
              </w:rPr>
            </w:pPr>
          </w:p>
          <w:p w14:paraId="6A7D8CF7" w14:textId="0A071F79" w:rsidR="00533AA9" w:rsidRPr="006356C0" w:rsidRDefault="00533AA9" w:rsidP="00CE1E25">
            <w:pPr>
              <w:rPr>
                <w:b/>
                <w:sz w:val="28"/>
                <w:szCs w:val="28"/>
                <w:u w:val="single"/>
              </w:rPr>
            </w:pPr>
            <w:r w:rsidRPr="00EA657B">
              <w:rPr>
                <w:rFonts w:ascii="Calibri" w:hAnsi="Calibri"/>
                <w:b/>
                <w:szCs w:val="24"/>
              </w:rPr>
              <w:sym w:font="Wingdings" w:char="F0FC"/>
            </w:r>
          </w:p>
        </w:tc>
        <w:tc>
          <w:tcPr>
            <w:tcW w:w="419" w:type="dxa"/>
          </w:tcPr>
          <w:p w14:paraId="6D95E061" w14:textId="77777777" w:rsidR="002223B1" w:rsidRPr="006356C0" w:rsidRDefault="002223B1" w:rsidP="00CE1E25">
            <w:pPr>
              <w:rPr>
                <w:b/>
                <w:sz w:val="28"/>
                <w:szCs w:val="28"/>
                <w:u w:val="single"/>
              </w:rPr>
            </w:pPr>
          </w:p>
        </w:tc>
      </w:tr>
      <w:tr w:rsidR="002223B1" w:rsidRPr="006356C0" w14:paraId="162129AE" w14:textId="77777777" w:rsidTr="00CE1E25">
        <w:trPr>
          <w:trHeight w:val="2091"/>
        </w:trPr>
        <w:tc>
          <w:tcPr>
            <w:tcW w:w="404" w:type="dxa"/>
          </w:tcPr>
          <w:p w14:paraId="5ACC4DDE" w14:textId="77777777" w:rsidR="002223B1" w:rsidRPr="006356C0" w:rsidRDefault="002223B1" w:rsidP="00CE1E25">
            <w:pPr>
              <w:rPr>
                <w:sz w:val="28"/>
                <w:szCs w:val="28"/>
              </w:rPr>
            </w:pPr>
            <w:r w:rsidRPr="006356C0">
              <w:rPr>
                <w:sz w:val="28"/>
                <w:szCs w:val="28"/>
              </w:rPr>
              <w:t>4</w:t>
            </w:r>
          </w:p>
        </w:tc>
        <w:tc>
          <w:tcPr>
            <w:tcW w:w="5981" w:type="dxa"/>
          </w:tcPr>
          <w:p w14:paraId="6AD4347B" w14:textId="77777777" w:rsidR="002223B1" w:rsidRPr="006356C0" w:rsidRDefault="002223B1" w:rsidP="00CE1E25">
            <w:pPr>
              <w:spacing w:beforeLines="1" w:before="2" w:afterLines="1" w:after="2"/>
              <w:rPr>
                <w:bCs/>
              </w:rPr>
            </w:pPr>
            <w:r w:rsidRPr="006356C0">
              <w:rPr>
                <w:bCs/>
              </w:rPr>
              <w:t>Adheres to professional practice standards and organizational polices to contribute to a culture of safety.</w:t>
            </w:r>
          </w:p>
          <w:p w14:paraId="69EE5608" w14:textId="77777777" w:rsidR="002223B1" w:rsidRPr="006356C0" w:rsidRDefault="002223B1" w:rsidP="00CE1E25"/>
          <w:p w14:paraId="77675AC7" w14:textId="77777777" w:rsidR="002223B1" w:rsidRPr="006356C0" w:rsidRDefault="002223B1" w:rsidP="00CE1E25"/>
          <w:p w14:paraId="53127762" w14:textId="77777777" w:rsidR="002223B1" w:rsidRPr="006356C0" w:rsidRDefault="002223B1" w:rsidP="00CE1E25">
            <w:pPr>
              <w:rPr>
                <w:b/>
                <w:sz w:val="28"/>
                <w:szCs w:val="28"/>
                <w:u w:val="single"/>
              </w:rPr>
            </w:pPr>
          </w:p>
          <w:p w14:paraId="067AC472" w14:textId="77777777" w:rsidR="002223B1" w:rsidRPr="006356C0" w:rsidRDefault="002223B1" w:rsidP="00CE1E25">
            <w:pPr>
              <w:rPr>
                <w:b/>
                <w:sz w:val="28"/>
                <w:szCs w:val="28"/>
                <w:u w:val="single"/>
              </w:rPr>
            </w:pPr>
          </w:p>
          <w:p w14:paraId="2ECEF4B9" w14:textId="77777777" w:rsidR="002223B1" w:rsidRPr="006356C0" w:rsidRDefault="002223B1" w:rsidP="00CE1E25">
            <w:pPr>
              <w:rPr>
                <w:b/>
                <w:sz w:val="28"/>
                <w:szCs w:val="28"/>
                <w:u w:val="single"/>
              </w:rPr>
            </w:pPr>
          </w:p>
          <w:p w14:paraId="548F3698" w14:textId="77777777" w:rsidR="002223B1" w:rsidRPr="006356C0" w:rsidRDefault="002223B1" w:rsidP="00CE1E25">
            <w:pPr>
              <w:rPr>
                <w:b/>
                <w:sz w:val="28"/>
                <w:szCs w:val="28"/>
                <w:u w:val="single"/>
              </w:rPr>
            </w:pPr>
          </w:p>
          <w:p w14:paraId="152E59CF" w14:textId="77777777" w:rsidR="002223B1" w:rsidRPr="006356C0" w:rsidRDefault="002223B1" w:rsidP="00CE1E25">
            <w:pPr>
              <w:rPr>
                <w:b/>
                <w:sz w:val="28"/>
                <w:szCs w:val="28"/>
                <w:u w:val="single"/>
              </w:rPr>
            </w:pPr>
          </w:p>
        </w:tc>
        <w:tc>
          <w:tcPr>
            <w:tcW w:w="7490" w:type="dxa"/>
          </w:tcPr>
          <w:p w14:paraId="2E3825F4" w14:textId="77777777" w:rsidR="002223B1" w:rsidRPr="001941E4" w:rsidRDefault="002223B1" w:rsidP="00CE1E25">
            <w:pPr>
              <w:rPr>
                <w:szCs w:val="24"/>
              </w:rPr>
            </w:pPr>
            <w:r>
              <w:rPr>
                <w:szCs w:val="24"/>
              </w:rPr>
              <w:t xml:space="preserve">Throughout placement, I have adhered to professional practice standards and agency polices to contribute to a culture of safety. I have done this through applying and removing PPE as required, using sterile technique during dressing changes, ensuring my patients bed is lowered fully and their bed alarms are on when I am done providing care and documenting as per the tick-charting legend. I ensured I completed my 3 checks and did my 10 rights before administering any medication on the floor. I completed hourly checks and position changes to my patients and documented any care done in a progress note in their chart. I cleaned each vitals machine when I switched rooms and cleaned my patient’s equipment after using it. I gave my patients privacy through closing their curtains when providing care such as bed baths. I also adhered to agency policies through following through with any diet or mobilization restrictions that were ordered for my patients. </w:t>
            </w:r>
            <w:r w:rsidR="00FD205B">
              <w:rPr>
                <w:szCs w:val="24"/>
              </w:rPr>
              <w:t xml:space="preserve">When preforming dressing changes I used the no-touch technique to ensure sterility, which I feel has greatly improved through this placement and the advice from my instructor. </w:t>
            </w:r>
          </w:p>
        </w:tc>
        <w:tc>
          <w:tcPr>
            <w:tcW w:w="372" w:type="dxa"/>
          </w:tcPr>
          <w:p w14:paraId="4E4F253F" w14:textId="77777777" w:rsidR="002223B1" w:rsidRDefault="002223B1" w:rsidP="00CE1E25">
            <w:pPr>
              <w:rPr>
                <w:b/>
                <w:sz w:val="28"/>
                <w:szCs w:val="28"/>
                <w:u w:val="single"/>
              </w:rPr>
            </w:pPr>
          </w:p>
          <w:p w14:paraId="4D54B5E1" w14:textId="77777777" w:rsidR="00533AA9" w:rsidRDefault="00533AA9" w:rsidP="00CE1E25">
            <w:pPr>
              <w:rPr>
                <w:b/>
                <w:sz w:val="28"/>
                <w:szCs w:val="28"/>
                <w:u w:val="single"/>
              </w:rPr>
            </w:pPr>
          </w:p>
          <w:p w14:paraId="45D26A54" w14:textId="77777777" w:rsidR="00533AA9" w:rsidRDefault="00533AA9" w:rsidP="00CE1E25">
            <w:pPr>
              <w:rPr>
                <w:b/>
                <w:sz w:val="28"/>
                <w:szCs w:val="28"/>
                <w:u w:val="single"/>
              </w:rPr>
            </w:pPr>
          </w:p>
          <w:p w14:paraId="34460071" w14:textId="77777777" w:rsidR="00533AA9" w:rsidRDefault="00533AA9" w:rsidP="00CE1E25">
            <w:pPr>
              <w:rPr>
                <w:b/>
                <w:sz w:val="28"/>
                <w:szCs w:val="28"/>
                <w:u w:val="single"/>
              </w:rPr>
            </w:pPr>
          </w:p>
          <w:p w14:paraId="7C8BC66A" w14:textId="77777777" w:rsidR="00533AA9" w:rsidRDefault="00533AA9" w:rsidP="00CE1E25">
            <w:pPr>
              <w:rPr>
                <w:b/>
                <w:sz w:val="28"/>
                <w:szCs w:val="28"/>
                <w:u w:val="single"/>
              </w:rPr>
            </w:pPr>
          </w:p>
          <w:p w14:paraId="1947C8C5" w14:textId="77777777" w:rsidR="00533AA9" w:rsidRDefault="00533AA9" w:rsidP="00CE1E25">
            <w:pPr>
              <w:rPr>
                <w:b/>
                <w:sz w:val="28"/>
                <w:szCs w:val="28"/>
                <w:u w:val="single"/>
              </w:rPr>
            </w:pPr>
          </w:p>
          <w:p w14:paraId="71EDF592" w14:textId="77777777" w:rsidR="00533AA9" w:rsidRDefault="00533AA9" w:rsidP="00CE1E25">
            <w:pPr>
              <w:rPr>
                <w:b/>
                <w:sz w:val="28"/>
                <w:szCs w:val="28"/>
                <w:u w:val="single"/>
              </w:rPr>
            </w:pPr>
          </w:p>
          <w:p w14:paraId="3B14CD9E" w14:textId="50F2D13B" w:rsidR="00533AA9" w:rsidRPr="006356C0" w:rsidRDefault="00533AA9" w:rsidP="00CE1E25">
            <w:pPr>
              <w:rPr>
                <w:b/>
                <w:sz w:val="28"/>
                <w:szCs w:val="28"/>
                <w:u w:val="single"/>
              </w:rPr>
            </w:pPr>
            <w:r w:rsidRPr="00EA657B">
              <w:rPr>
                <w:rFonts w:ascii="Calibri" w:hAnsi="Calibri"/>
                <w:b/>
                <w:szCs w:val="24"/>
              </w:rPr>
              <w:sym w:font="Wingdings" w:char="F0FC"/>
            </w:r>
          </w:p>
        </w:tc>
        <w:tc>
          <w:tcPr>
            <w:tcW w:w="419" w:type="dxa"/>
          </w:tcPr>
          <w:p w14:paraId="28210748" w14:textId="77777777" w:rsidR="002223B1" w:rsidRPr="006356C0" w:rsidRDefault="002223B1" w:rsidP="00CE1E25">
            <w:pPr>
              <w:rPr>
                <w:b/>
                <w:sz w:val="28"/>
                <w:szCs w:val="28"/>
                <w:u w:val="single"/>
              </w:rPr>
            </w:pPr>
          </w:p>
        </w:tc>
      </w:tr>
      <w:tr w:rsidR="002223B1" w:rsidRPr="006356C0" w14:paraId="0747FA62" w14:textId="77777777" w:rsidTr="00CE1E25">
        <w:trPr>
          <w:trHeight w:val="2600"/>
        </w:trPr>
        <w:tc>
          <w:tcPr>
            <w:tcW w:w="404" w:type="dxa"/>
          </w:tcPr>
          <w:p w14:paraId="1148A77E" w14:textId="77777777" w:rsidR="002223B1" w:rsidRPr="006356C0" w:rsidRDefault="002223B1" w:rsidP="00CE1E25">
            <w:pPr>
              <w:rPr>
                <w:sz w:val="28"/>
                <w:szCs w:val="28"/>
              </w:rPr>
            </w:pPr>
            <w:r w:rsidRPr="006356C0">
              <w:rPr>
                <w:sz w:val="28"/>
                <w:szCs w:val="28"/>
              </w:rPr>
              <w:t>5</w:t>
            </w:r>
          </w:p>
        </w:tc>
        <w:tc>
          <w:tcPr>
            <w:tcW w:w="5981" w:type="dxa"/>
          </w:tcPr>
          <w:p w14:paraId="2B4E57DA" w14:textId="77777777" w:rsidR="002223B1" w:rsidRPr="006356C0" w:rsidRDefault="002223B1" w:rsidP="00CE1E25">
            <w:pPr>
              <w:spacing w:beforeLines="1" w:before="2" w:afterLines="1" w:after="2"/>
              <w:rPr>
                <w:bCs/>
              </w:rPr>
            </w:pPr>
            <w:r w:rsidRPr="006356C0">
              <w:rPr>
                <w:bCs/>
              </w:rPr>
              <w:t>Exercises leadership to enhance patient care, and support professionalism in practice.</w:t>
            </w:r>
          </w:p>
          <w:p w14:paraId="778D202E" w14:textId="77777777" w:rsidR="002223B1" w:rsidRPr="006356C0" w:rsidRDefault="002223B1" w:rsidP="00CE1E25"/>
          <w:p w14:paraId="7C188AAE" w14:textId="77777777" w:rsidR="002223B1" w:rsidRPr="006356C0" w:rsidRDefault="002223B1" w:rsidP="00CE1E25"/>
          <w:p w14:paraId="548D2CB8" w14:textId="77777777" w:rsidR="002223B1" w:rsidRPr="006356C0" w:rsidRDefault="002223B1" w:rsidP="00CE1E25"/>
          <w:p w14:paraId="46F98442" w14:textId="77777777" w:rsidR="002223B1" w:rsidRPr="006356C0" w:rsidRDefault="002223B1" w:rsidP="00CE1E25"/>
          <w:p w14:paraId="6D53A3A7" w14:textId="77777777" w:rsidR="002223B1" w:rsidRPr="006356C0" w:rsidRDefault="002223B1" w:rsidP="00CE1E25"/>
          <w:p w14:paraId="3CBA290A" w14:textId="77777777" w:rsidR="002223B1" w:rsidRPr="006356C0" w:rsidRDefault="002223B1" w:rsidP="00CE1E25"/>
        </w:tc>
        <w:tc>
          <w:tcPr>
            <w:tcW w:w="7490" w:type="dxa"/>
          </w:tcPr>
          <w:p w14:paraId="4CC549B6" w14:textId="77777777" w:rsidR="002223B1" w:rsidRPr="00601E1D" w:rsidRDefault="002223B1" w:rsidP="00CE1E25">
            <w:pPr>
              <w:rPr>
                <w:szCs w:val="24"/>
              </w:rPr>
            </w:pPr>
            <w:r>
              <w:rPr>
                <w:szCs w:val="24"/>
              </w:rPr>
              <w:t xml:space="preserve">I have exercised leadership within this placement to enhance patient care through advocating for my patients. I have done this through listening to my patient’s needs/wants and passing it on to their primary nurse to ensure that they are met. I advocated for my patients when I was on medications for that shift when I would assess their need for any PRN’s and then notify my instructor so that we could administer them to the patient. I also demonstrated leadership through assisting one of my peers in showing her how to use the bladder scan machine. I utilized my leadership skills when asking other nurses on the floor if they needed any assistance in their care and through taking vitals for the new nurses coming onto shift and also through assisting my peers. I volunteered to help transfer a patient to the x-ray unit with a peer as well, which showed the use of my leadership skills. I support professionalism in practice through administering medications safely through applying all of my medication rights and doing my checks and also through having most of my documentation match agency policies. </w:t>
            </w:r>
          </w:p>
        </w:tc>
        <w:tc>
          <w:tcPr>
            <w:tcW w:w="372" w:type="dxa"/>
          </w:tcPr>
          <w:p w14:paraId="0E51B38E" w14:textId="77777777" w:rsidR="002223B1" w:rsidRDefault="002223B1" w:rsidP="00CE1E25">
            <w:pPr>
              <w:rPr>
                <w:b/>
                <w:sz w:val="28"/>
                <w:szCs w:val="28"/>
                <w:u w:val="single"/>
              </w:rPr>
            </w:pPr>
          </w:p>
          <w:p w14:paraId="6F62105F" w14:textId="77777777" w:rsidR="00533AA9" w:rsidRDefault="00533AA9" w:rsidP="00CE1E25">
            <w:pPr>
              <w:rPr>
                <w:b/>
                <w:sz w:val="28"/>
                <w:szCs w:val="28"/>
                <w:u w:val="single"/>
              </w:rPr>
            </w:pPr>
          </w:p>
          <w:p w14:paraId="201AF8C9" w14:textId="77777777" w:rsidR="00533AA9" w:rsidRDefault="00533AA9" w:rsidP="00CE1E25">
            <w:pPr>
              <w:rPr>
                <w:b/>
                <w:sz w:val="28"/>
                <w:szCs w:val="28"/>
                <w:u w:val="single"/>
              </w:rPr>
            </w:pPr>
          </w:p>
          <w:p w14:paraId="45C6FCA1" w14:textId="77777777" w:rsidR="00533AA9" w:rsidRDefault="00533AA9" w:rsidP="00CE1E25">
            <w:pPr>
              <w:rPr>
                <w:b/>
                <w:sz w:val="28"/>
                <w:szCs w:val="28"/>
                <w:u w:val="single"/>
              </w:rPr>
            </w:pPr>
          </w:p>
          <w:p w14:paraId="7DD67C82" w14:textId="77777777" w:rsidR="00533AA9" w:rsidRDefault="00533AA9" w:rsidP="00CE1E25">
            <w:pPr>
              <w:rPr>
                <w:b/>
                <w:sz w:val="28"/>
                <w:szCs w:val="28"/>
                <w:u w:val="single"/>
              </w:rPr>
            </w:pPr>
          </w:p>
          <w:p w14:paraId="47A9A63B" w14:textId="28738722" w:rsidR="00533AA9" w:rsidRPr="006356C0" w:rsidRDefault="00533AA9" w:rsidP="00CE1E25">
            <w:pPr>
              <w:rPr>
                <w:b/>
                <w:sz w:val="28"/>
                <w:szCs w:val="28"/>
                <w:u w:val="single"/>
              </w:rPr>
            </w:pPr>
            <w:r w:rsidRPr="00EA657B">
              <w:rPr>
                <w:rFonts w:ascii="Calibri" w:hAnsi="Calibri"/>
                <w:b/>
                <w:szCs w:val="24"/>
              </w:rPr>
              <w:sym w:font="Wingdings" w:char="F0FC"/>
            </w:r>
          </w:p>
        </w:tc>
        <w:tc>
          <w:tcPr>
            <w:tcW w:w="419" w:type="dxa"/>
          </w:tcPr>
          <w:p w14:paraId="525AFA7A" w14:textId="77777777" w:rsidR="002223B1" w:rsidRPr="006356C0" w:rsidRDefault="002223B1" w:rsidP="00CE1E25">
            <w:pPr>
              <w:rPr>
                <w:b/>
                <w:sz w:val="28"/>
                <w:szCs w:val="28"/>
                <w:u w:val="single"/>
              </w:rPr>
            </w:pPr>
          </w:p>
        </w:tc>
      </w:tr>
    </w:tbl>
    <w:p w14:paraId="646F89BE" w14:textId="7313D939" w:rsidR="00AC1C89" w:rsidRDefault="00AC1C89" w:rsidP="002223B1">
      <w:pPr>
        <w:ind w:left="426"/>
        <w:rPr>
          <w:rFonts w:ascii="Calibri" w:hAnsi="Calibri"/>
          <w:b/>
          <w:sz w:val="44"/>
          <w:szCs w:val="44"/>
        </w:rPr>
      </w:pPr>
      <w:r>
        <w:rPr>
          <w:rFonts w:ascii="Calibri" w:hAnsi="Calibri"/>
          <w:b/>
          <w:sz w:val="44"/>
          <w:szCs w:val="44"/>
        </w:rPr>
        <w:t xml:space="preserve"> </w:t>
      </w:r>
    </w:p>
    <w:p w14:paraId="7ECBAAC9" w14:textId="41BF56BE" w:rsidR="002223B1" w:rsidRPr="00E2023D" w:rsidRDefault="002223B1" w:rsidP="002223B1">
      <w:pPr>
        <w:ind w:left="426"/>
        <w:rPr>
          <w:rFonts w:ascii="Calibri" w:hAnsi="Calibri"/>
          <w:b/>
          <w:sz w:val="44"/>
          <w:szCs w:val="44"/>
        </w:rPr>
      </w:pPr>
      <w:r>
        <w:rPr>
          <w:rFonts w:ascii="Calibri" w:hAnsi="Calibri"/>
          <w:b/>
          <w:sz w:val="44"/>
          <w:szCs w:val="44"/>
        </w:rPr>
        <w:t>(Final Evaluation Only)</w:t>
      </w:r>
    </w:p>
    <w:p w14:paraId="6663D109" w14:textId="77777777" w:rsidR="002223B1" w:rsidRDefault="002223B1" w:rsidP="002223B1">
      <w:pPr>
        <w:ind w:left="426"/>
        <w:rPr>
          <w:rFonts w:ascii="Calibri" w:hAnsi="Calibri"/>
          <w:b/>
          <w:sz w:val="28"/>
          <w:szCs w:val="28"/>
        </w:rPr>
      </w:pPr>
    </w:p>
    <w:p w14:paraId="1E573564" w14:textId="77777777" w:rsidR="002223B1" w:rsidRPr="00F757E4" w:rsidRDefault="002223B1" w:rsidP="002223B1">
      <w:pPr>
        <w:ind w:left="426"/>
        <w:rPr>
          <w:rFonts w:ascii="Calibri" w:hAnsi="Calibri"/>
          <w:b/>
          <w:sz w:val="28"/>
          <w:szCs w:val="28"/>
        </w:rPr>
      </w:pPr>
      <w:r>
        <w:rPr>
          <w:rFonts w:ascii="Calibri" w:hAnsi="Calibri"/>
          <w:b/>
          <w:sz w:val="28"/>
          <w:szCs w:val="28"/>
        </w:rPr>
        <w:t>S</w:t>
      </w:r>
      <w:r w:rsidRPr="00F757E4">
        <w:rPr>
          <w:rFonts w:ascii="Calibri" w:hAnsi="Calibri"/>
          <w:b/>
          <w:sz w:val="28"/>
          <w:szCs w:val="28"/>
        </w:rPr>
        <w:t xml:space="preserve">tudent </w:t>
      </w:r>
      <w:r>
        <w:rPr>
          <w:rFonts w:ascii="Calibri" w:hAnsi="Calibri"/>
          <w:b/>
          <w:sz w:val="28"/>
          <w:szCs w:val="28"/>
        </w:rPr>
        <w:t>Areas of Strength</w:t>
      </w:r>
    </w:p>
    <w:p w14:paraId="12A7FF1E" w14:textId="77777777" w:rsidR="002223B1" w:rsidRPr="00252075" w:rsidRDefault="002223B1" w:rsidP="002223B1">
      <w:pPr>
        <w:ind w:left="426"/>
        <w:rPr>
          <w:rFonts w:ascii="Calibri" w:hAnsi="Calibri"/>
          <w:szCs w:val="24"/>
        </w:rPr>
      </w:pPr>
    </w:p>
    <w:p w14:paraId="51F2E7CE" w14:textId="77777777" w:rsidR="002223B1" w:rsidRPr="00001B9A" w:rsidRDefault="002223B1" w:rsidP="002223B1">
      <w:pPr>
        <w:ind w:firstLine="567"/>
        <w:rPr>
          <w:rFonts w:ascii="Calibri" w:hAnsi="Calibri"/>
          <w:sz w:val="28"/>
          <w:szCs w:val="28"/>
        </w:rPr>
      </w:pPr>
      <w:r w:rsidRPr="00001B9A">
        <w:rPr>
          <w:rFonts w:ascii="Calibri" w:hAnsi="Calibri"/>
          <w:sz w:val="28"/>
          <w:szCs w:val="28"/>
        </w:rPr>
        <w:t>1.</w:t>
      </w:r>
      <w:r>
        <w:rPr>
          <w:rFonts w:ascii="Calibri" w:hAnsi="Calibri"/>
          <w:sz w:val="28"/>
          <w:szCs w:val="28"/>
        </w:rPr>
        <w:t xml:space="preserve"> Documentation </w:t>
      </w:r>
    </w:p>
    <w:p w14:paraId="6EB3B5BB" w14:textId="77777777" w:rsidR="002223B1" w:rsidRPr="00001B9A" w:rsidRDefault="002223B1" w:rsidP="002223B1">
      <w:pPr>
        <w:ind w:firstLine="567"/>
        <w:rPr>
          <w:rFonts w:ascii="Calibri" w:hAnsi="Calibri"/>
          <w:sz w:val="28"/>
          <w:szCs w:val="28"/>
        </w:rPr>
      </w:pPr>
    </w:p>
    <w:p w14:paraId="7F4FB659" w14:textId="77777777" w:rsidR="002223B1" w:rsidRPr="00001B9A" w:rsidRDefault="002223B1" w:rsidP="002223B1">
      <w:pPr>
        <w:ind w:firstLine="567"/>
        <w:rPr>
          <w:rFonts w:ascii="Calibri" w:hAnsi="Calibri"/>
          <w:sz w:val="28"/>
          <w:szCs w:val="28"/>
        </w:rPr>
      </w:pPr>
      <w:r w:rsidRPr="00001B9A">
        <w:rPr>
          <w:rFonts w:ascii="Calibri" w:hAnsi="Calibri"/>
          <w:sz w:val="28"/>
          <w:szCs w:val="28"/>
        </w:rPr>
        <w:t>2.</w:t>
      </w:r>
      <w:r>
        <w:rPr>
          <w:rFonts w:ascii="Calibri" w:hAnsi="Calibri"/>
          <w:sz w:val="28"/>
          <w:szCs w:val="28"/>
        </w:rPr>
        <w:t xml:space="preserve"> Assessments </w:t>
      </w:r>
    </w:p>
    <w:p w14:paraId="3013786F" w14:textId="77777777" w:rsidR="002223B1" w:rsidRPr="00001B9A" w:rsidRDefault="002223B1" w:rsidP="002223B1">
      <w:pPr>
        <w:ind w:firstLine="567"/>
        <w:rPr>
          <w:rFonts w:ascii="Calibri" w:hAnsi="Calibri"/>
          <w:sz w:val="28"/>
          <w:szCs w:val="28"/>
        </w:rPr>
      </w:pPr>
    </w:p>
    <w:p w14:paraId="75FFF6CA" w14:textId="77777777" w:rsidR="002223B1" w:rsidRPr="00001B9A" w:rsidRDefault="002223B1" w:rsidP="002223B1">
      <w:pPr>
        <w:ind w:firstLine="567"/>
        <w:rPr>
          <w:rFonts w:ascii="Calibri" w:hAnsi="Calibri"/>
          <w:sz w:val="28"/>
          <w:szCs w:val="28"/>
        </w:rPr>
      </w:pPr>
      <w:r w:rsidRPr="00001B9A">
        <w:rPr>
          <w:rFonts w:ascii="Calibri" w:hAnsi="Calibri"/>
          <w:sz w:val="28"/>
          <w:szCs w:val="28"/>
        </w:rPr>
        <w:t>3.</w:t>
      </w:r>
      <w:r>
        <w:rPr>
          <w:rFonts w:ascii="Calibri" w:hAnsi="Calibri"/>
          <w:sz w:val="28"/>
          <w:szCs w:val="28"/>
        </w:rPr>
        <w:t xml:space="preserve"> Therapeutic Communication </w:t>
      </w:r>
    </w:p>
    <w:p w14:paraId="77AB939F" w14:textId="77777777" w:rsidR="002223B1" w:rsidRPr="00F757E4" w:rsidRDefault="002223B1" w:rsidP="002223B1">
      <w:pPr>
        <w:ind w:firstLine="567"/>
        <w:rPr>
          <w:rFonts w:ascii="Calibri" w:hAnsi="Calibri"/>
          <w:sz w:val="28"/>
          <w:szCs w:val="28"/>
        </w:rPr>
      </w:pPr>
    </w:p>
    <w:p w14:paraId="0C4B3EDD" w14:textId="77777777" w:rsidR="002223B1" w:rsidRPr="00F757E4" w:rsidRDefault="002223B1" w:rsidP="002223B1">
      <w:pPr>
        <w:ind w:left="426"/>
        <w:rPr>
          <w:rFonts w:ascii="Calibri" w:hAnsi="Calibri"/>
          <w:b/>
          <w:sz w:val="28"/>
          <w:szCs w:val="28"/>
        </w:rPr>
      </w:pPr>
      <w:r>
        <w:rPr>
          <w:rFonts w:ascii="Calibri" w:hAnsi="Calibri"/>
          <w:b/>
          <w:sz w:val="28"/>
          <w:szCs w:val="28"/>
        </w:rPr>
        <w:t>S</w:t>
      </w:r>
      <w:r w:rsidRPr="00F757E4">
        <w:rPr>
          <w:rFonts w:ascii="Calibri" w:hAnsi="Calibri"/>
          <w:b/>
          <w:sz w:val="28"/>
          <w:szCs w:val="28"/>
        </w:rPr>
        <w:t xml:space="preserve">tudent </w:t>
      </w:r>
      <w:r>
        <w:rPr>
          <w:rFonts w:ascii="Calibri" w:hAnsi="Calibri"/>
          <w:b/>
          <w:sz w:val="28"/>
          <w:szCs w:val="28"/>
        </w:rPr>
        <w:t>Areas for Future Development</w:t>
      </w:r>
    </w:p>
    <w:p w14:paraId="3DB760C1" w14:textId="77777777" w:rsidR="002223B1" w:rsidRPr="00252075" w:rsidRDefault="002223B1" w:rsidP="002223B1">
      <w:pPr>
        <w:rPr>
          <w:rFonts w:ascii="Calibri" w:hAnsi="Calibri"/>
          <w:szCs w:val="24"/>
        </w:rPr>
      </w:pPr>
    </w:p>
    <w:p w14:paraId="3F0795FE" w14:textId="77777777" w:rsidR="002223B1" w:rsidRDefault="002223B1" w:rsidP="002223B1">
      <w:pPr>
        <w:ind w:firstLine="567"/>
        <w:rPr>
          <w:rFonts w:ascii="Calibri" w:hAnsi="Calibri"/>
          <w:sz w:val="28"/>
          <w:szCs w:val="28"/>
        </w:rPr>
      </w:pPr>
      <w:r w:rsidRPr="00001B9A">
        <w:rPr>
          <w:rFonts w:ascii="Calibri" w:hAnsi="Calibri"/>
          <w:sz w:val="28"/>
          <w:szCs w:val="28"/>
        </w:rPr>
        <w:t>1.</w:t>
      </w:r>
      <w:r>
        <w:rPr>
          <w:rFonts w:ascii="Calibri" w:hAnsi="Calibri"/>
          <w:sz w:val="28"/>
          <w:szCs w:val="28"/>
        </w:rPr>
        <w:t xml:space="preserve"> Wound Care</w:t>
      </w:r>
    </w:p>
    <w:p w14:paraId="21120EDC" w14:textId="77777777" w:rsidR="002223B1" w:rsidRDefault="002223B1" w:rsidP="002223B1">
      <w:pPr>
        <w:ind w:firstLine="567"/>
        <w:rPr>
          <w:rFonts w:ascii="Calibri" w:hAnsi="Calibri"/>
          <w:sz w:val="28"/>
          <w:szCs w:val="28"/>
        </w:rPr>
      </w:pPr>
    </w:p>
    <w:p w14:paraId="4CD0E2BE" w14:textId="77777777" w:rsidR="002223B1" w:rsidRDefault="002223B1" w:rsidP="002223B1">
      <w:pPr>
        <w:ind w:firstLine="567"/>
        <w:rPr>
          <w:rFonts w:ascii="Calibri" w:hAnsi="Calibri"/>
          <w:sz w:val="28"/>
          <w:szCs w:val="28"/>
        </w:rPr>
      </w:pPr>
      <w:r>
        <w:rPr>
          <w:rFonts w:ascii="Calibri" w:hAnsi="Calibri"/>
          <w:sz w:val="28"/>
          <w:szCs w:val="28"/>
        </w:rPr>
        <w:t xml:space="preserve">2. Medication Administration </w:t>
      </w:r>
    </w:p>
    <w:p w14:paraId="04975E2E" w14:textId="77777777" w:rsidR="002223B1" w:rsidRDefault="002223B1" w:rsidP="002223B1">
      <w:pPr>
        <w:ind w:firstLine="567"/>
        <w:rPr>
          <w:rFonts w:ascii="Calibri" w:hAnsi="Calibri"/>
          <w:sz w:val="28"/>
          <w:szCs w:val="28"/>
        </w:rPr>
      </w:pPr>
    </w:p>
    <w:p w14:paraId="3E04C54E" w14:textId="77777777" w:rsidR="002223B1" w:rsidRDefault="002223B1" w:rsidP="002223B1">
      <w:pPr>
        <w:ind w:firstLine="567"/>
        <w:rPr>
          <w:rFonts w:ascii="Calibri" w:hAnsi="Calibri"/>
          <w:sz w:val="28"/>
          <w:szCs w:val="28"/>
        </w:rPr>
      </w:pPr>
      <w:r>
        <w:rPr>
          <w:rFonts w:ascii="Calibri" w:hAnsi="Calibri"/>
          <w:sz w:val="28"/>
          <w:szCs w:val="28"/>
        </w:rPr>
        <w:t xml:space="preserve">3. Sterile Techniques </w:t>
      </w:r>
    </w:p>
    <w:p w14:paraId="4804F311" w14:textId="77777777" w:rsidR="00AC1C89" w:rsidRDefault="00AC1C89" w:rsidP="002223B1">
      <w:pPr>
        <w:ind w:firstLine="567"/>
        <w:rPr>
          <w:rFonts w:ascii="Calibri" w:hAnsi="Calibri"/>
          <w:sz w:val="28"/>
          <w:szCs w:val="28"/>
        </w:rPr>
      </w:pPr>
    </w:p>
    <w:p w14:paraId="5B81508C" w14:textId="77777777" w:rsidR="00533AA9" w:rsidRDefault="00533AA9" w:rsidP="002223B1">
      <w:pPr>
        <w:ind w:firstLine="567"/>
        <w:rPr>
          <w:rFonts w:ascii="Calibri" w:hAnsi="Calibri"/>
          <w:b/>
          <w:sz w:val="28"/>
          <w:szCs w:val="28"/>
        </w:rPr>
      </w:pPr>
    </w:p>
    <w:p w14:paraId="0AFBF9FB" w14:textId="77777777" w:rsidR="00533AA9" w:rsidRDefault="00533AA9" w:rsidP="002223B1">
      <w:pPr>
        <w:ind w:firstLine="567"/>
        <w:rPr>
          <w:rFonts w:ascii="Calibri" w:hAnsi="Calibri"/>
          <w:b/>
          <w:sz w:val="28"/>
          <w:szCs w:val="28"/>
        </w:rPr>
      </w:pPr>
    </w:p>
    <w:p w14:paraId="7BBC35CC" w14:textId="77777777" w:rsidR="002223B1" w:rsidRPr="00DC2844" w:rsidRDefault="002223B1" w:rsidP="002223B1">
      <w:pPr>
        <w:ind w:firstLine="567"/>
        <w:rPr>
          <w:rFonts w:ascii="Calibri" w:hAnsi="Calibri"/>
          <w:b/>
          <w:sz w:val="28"/>
          <w:szCs w:val="28"/>
        </w:rPr>
      </w:pPr>
      <w:r w:rsidRPr="00DC2844">
        <w:rPr>
          <w:rFonts w:ascii="Calibri" w:hAnsi="Calibri"/>
          <w:b/>
          <w:sz w:val="28"/>
          <w:szCs w:val="28"/>
        </w:rPr>
        <w:t>Clinical Instructor Comments</w:t>
      </w:r>
      <w:r>
        <w:rPr>
          <w:rFonts w:ascii="Calibri" w:hAnsi="Calibri"/>
          <w:b/>
          <w:sz w:val="28"/>
          <w:szCs w:val="28"/>
        </w:rPr>
        <w:t xml:space="preserve"> (All areas marked as unsatisfactory must have a comment)</w:t>
      </w:r>
    </w:p>
    <w:p w14:paraId="5079A96C" w14:textId="77777777" w:rsidR="002223B1" w:rsidRDefault="002223B1" w:rsidP="002223B1">
      <w:pPr>
        <w:rPr>
          <w:rFonts w:ascii="Calibri" w:hAnsi="Calibri"/>
          <w:b/>
          <w:szCs w:val="24"/>
          <w:u w:val="single"/>
        </w:rPr>
      </w:pPr>
    </w:p>
    <w:p w14:paraId="26042C3F" w14:textId="7EDBF0E5" w:rsidR="00AC1C89" w:rsidRDefault="00AC1C89" w:rsidP="002223B1">
      <w:pPr>
        <w:rPr>
          <w:rFonts w:ascii="Calibri" w:hAnsi="Calibri"/>
          <w:szCs w:val="24"/>
        </w:rPr>
      </w:pPr>
      <w:r>
        <w:rPr>
          <w:rFonts w:ascii="Calibri" w:hAnsi="Calibri"/>
          <w:szCs w:val="24"/>
        </w:rPr>
        <w:t xml:space="preserve">Sarah has done very well throughout her acute care placement at PRHC on B4. She is kind and caring and always comes prepared. </w:t>
      </w:r>
      <w:r w:rsidR="00495288">
        <w:rPr>
          <w:rFonts w:ascii="Calibri" w:hAnsi="Calibri"/>
          <w:szCs w:val="24"/>
        </w:rPr>
        <w:t xml:space="preserve">Sarah has had the opportunity to care for 2 patients for the majority of the term and does so with ease. </w:t>
      </w:r>
      <w:r w:rsidR="002E34B3">
        <w:rPr>
          <w:rFonts w:ascii="Calibri" w:hAnsi="Calibri"/>
          <w:szCs w:val="24"/>
        </w:rPr>
        <w:t xml:space="preserve">Sarah has given PO and SC medications. She should keep working on her SC injection technique which will come with more practice. Sarah has done some extensive sterile dressing changes and has overall done well. Keep working on your sterile technique and what is sterile and what isn’t. </w:t>
      </w:r>
      <w:r w:rsidR="0074477F">
        <w:rPr>
          <w:rFonts w:ascii="Calibri" w:hAnsi="Calibri"/>
          <w:szCs w:val="24"/>
        </w:rPr>
        <w:t xml:space="preserve">Sarah did a presentation in post conference on </w:t>
      </w:r>
      <w:r w:rsidR="00DC3015">
        <w:rPr>
          <w:rFonts w:ascii="Calibri" w:hAnsi="Calibri"/>
          <w:szCs w:val="24"/>
        </w:rPr>
        <w:t xml:space="preserve">identifying stroke </w:t>
      </w:r>
      <w:r w:rsidR="000A08F9">
        <w:rPr>
          <w:rFonts w:ascii="Calibri" w:hAnsi="Calibri"/>
          <w:szCs w:val="24"/>
        </w:rPr>
        <w:t>and did very well. Sarah has great therapeutic relationships with her patients and a good rapport with the staff on the floor. Keep up the good work and good luck in the future!</w:t>
      </w:r>
    </w:p>
    <w:p w14:paraId="5D8731B3" w14:textId="0DA3BFED" w:rsidR="002223B1" w:rsidRDefault="000A08F9" w:rsidP="002223B1">
      <w:pPr>
        <w:rPr>
          <w:rFonts w:ascii="Calibri" w:hAnsi="Calibri"/>
          <w:b/>
          <w:szCs w:val="24"/>
          <w:u w:val="single"/>
        </w:rPr>
      </w:pPr>
      <w:r>
        <w:rPr>
          <w:rFonts w:ascii="Calibri" w:hAnsi="Calibri"/>
          <w:szCs w:val="24"/>
        </w:rPr>
        <w:t>Kristen</w:t>
      </w:r>
    </w:p>
    <w:p w14:paraId="30127569" w14:textId="77777777" w:rsidR="002223B1" w:rsidRPr="00252075" w:rsidRDefault="002223B1" w:rsidP="002223B1">
      <w:pPr>
        <w:rPr>
          <w:rFonts w:ascii="Calibri" w:hAnsi="Calibri"/>
          <w:b/>
          <w:szCs w:val="24"/>
          <w:u w:val="single"/>
        </w:rPr>
      </w:pPr>
    </w:p>
    <w:p w14:paraId="4F2F1C74" w14:textId="77777777" w:rsidR="002223B1" w:rsidRPr="00DC2844" w:rsidRDefault="002223B1" w:rsidP="002223B1">
      <w:pPr>
        <w:rPr>
          <w:rFonts w:ascii="Calibri" w:hAnsi="Calibri"/>
          <w:szCs w:val="24"/>
        </w:rPr>
      </w:pPr>
      <w:r w:rsidRPr="00DC2844">
        <w:rPr>
          <w:rFonts w:ascii="Calibri" w:hAnsi="Calibri"/>
          <w:b/>
          <w:sz w:val="28"/>
          <w:szCs w:val="28"/>
        </w:rPr>
        <w:t>Attendance</w:t>
      </w:r>
    </w:p>
    <w:p w14:paraId="5D6369C7" w14:textId="77777777" w:rsidR="002223B1" w:rsidRPr="00F757E4" w:rsidRDefault="002223B1" w:rsidP="002223B1">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746"/>
        <w:gridCol w:w="1746"/>
        <w:gridCol w:w="3843"/>
        <w:gridCol w:w="1921"/>
        <w:gridCol w:w="1921"/>
      </w:tblGrid>
      <w:tr w:rsidR="002223B1" w:rsidRPr="00F757E4" w14:paraId="6A266BA5" w14:textId="77777777" w:rsidTr="00CE1E25">
        <w:trPr>
          <w:trHeight w:val="301"/>
        </w:trPr>
        <w:tc>
          <w:tcPr>
            <w:tcW w:w="2655" w:type="dxa"/>
            <w:shd w:val="clear" w:color="auto" w:fill="A3DB00"/>
          </w:tcPr>
          <w:p w14:paraId="49DDD6C0" w14:textId="77777777" w:rsidR="002223B1" w:rsidRPr="00F757E4" w:rsidRDefault="002223B1" w:rsidP="00CE1E25">
            <w:pPr>
              <w:rPr>
                <w:rFonts w:ascii="Calibri" w:hAnsi="Calibri"/>
                <w:b/>
                <w:sz w:val="28"/>
                <w:szCs w:val="28"/>
              </w:rPr>
            </w:pPr>
          </w:p>
        </w:tc>
        <w:tc>
          <w:tcPr>
            <w:tcW w:w="1746" w:type="dxa"/>
            <w:shd w:val="clear" w:color="auto" w:fill="A3DB00"/>
          </w:tcPr>
          <w:p w14:paraId="5E846D53" w14:textId="77777777" w:rsidR="002223B1" w:rsidRPr="00F757E4" w:rsidRDefault="002223B1" w:rsidP="00CE1E25">
            <w:pPr>
              <w:rPr>
                <w:rFonts w:ascii="Calibri" w:hAnsi="Calibri"/>
                <w:b/>
                <w:sz w:val="28"/>
                <w:szCs w:val="28"/>
              </w:rPr>
            </w:pPr>
            <w:r w:rsidRPr="00F757E4">
              <w:rPr>
                <w:rFonts w:ascii="Calibri" w:hAnsi="Calibri"/>
                <w:b/>
                <w:sz w:val="28"/>
                <w:szCs w:val="28"/>
              </w:rPr>
              <w:t>Thurs</w:t>
            </w:r>
          </w:p>
        </w:tc>
        <w:tc>
          <w:tcPr>
            <w:tcW w:w="1746" w:type="dxa"/>
            <w:shd w:val="clear" w:color="auto" w:fill="A3DB00"/>
          </w:tcPr>
          <w:p w14:paraId="1962E05F" w14:textId="77777777" w:rsidR="002223B1" w:rsidRPr="00F757E4" w:rsidRDefault="002223B1" w:rsidP="00CE1E25">
            <w:pPr>
              <w:rPr>
                <w:rFonts w:ascii="Calibri" w:hAnsi="Calibri"/>
                <w:b/>
                <w:sz w:val="28"/>
                <w:szCs w:val="28"/>
              </w:rPr>
            </w:pPr>
            <w:r w:rsidRPr="00F757E4">
              <w:rPr>
                <w:rFonts w:ascii="Calibri" w:hAnsi="Calibri"/>
                <w:b/>
                <w:sz w:val="28"/>
                <w:szCs w:val="28"/>
              </w:rPr>
              <w:t>Fri</w:t>
            </w:r>
          </w:p>
        </w:tc>
        <w:tc>
          <w:tcPr>
            <w:tcW w:w="3843" w:type="dxa"/>
            <w:shd w:val="clear" w:color="auto" w:fill="A3DB00"/>
          </w:tcPr>
          <w:p w14:paraId="0146607A" w14:textId="77777777" w:rsidR="002223B1" w:rsidRPr="00F757E4" w:rsidRDefault="002223B1" w:rsidP="00CE1E25">
            <w:pPr>
              <w:rPr>
                <w:rFonts w:ascii="Calibri" w:hAnsi="Calibri"/>
                <w:b/>
                <w:sz w:val="28"/>
                <w:szCs w:val="28"/>
              </w:rPr>
            </w:pPr>
          </w:p>
        </w:tc>
        <w:tc>
          <w:tcPr>
            <w:tcW w:w="1921" w:type="dxa"/>
            <w:shd w:val="clear" w:color="auto" w:fill="A3DB00"/>
          </w:tcPr>
          <w:p w14:paraId="03EFD222" w14:textId="77777777" w:rsidR="002223B1" w:rsidRPr="00F757E4" w:rsidRDefault="002223B1" w:rsidP="00CE1E25">
            <w:pPr>
              <w:rPr>
                <w:rFonts w:ascii="Calibri" w:hAnsi="Calibri"/>
                <w:b/>
                <w:sz w:val="28"/>
                <w:szCs w:val="28"/>
              </w:rPr>
            </w:pPr>
            <w:r w:rsidRPr="00F757E4">
              <w:rPr>
                <w:rFonts w:ascii="Calibri" w:hAnsi="Calibri"/>
                <w:b/>
                <w:sz w:val="28"/>
                <w:szCs w:val="28"/>
              </w:rPr>
              <w:t>Thurs</w:t>
            </w:r>
          </w:p>
        </w:tc>
        <w:tc>
          <w:tcPr>
            <w:tcW w:w="1921" w:type="dxa"/>
            <w:shd w:val="clear" w:color="auto" w:fill="A3DB00"/>
          </w:tcPr>
          <w:p w14:paraId="225D2378" w14:textId="77777777" w:rsidR="002223B1" w:rsidRPr="00F757E4" w:rsidRDefault="002223B1" w:rsidP="00CE1E25">
            <w:pPr>
              <w:rPr>
                <w:rFonts w:ascii="Calibri" w:hAnsi="Calibri"/>
                <w:b/>
                <w:sz w:val="28"/>
                <w:szCs w:val="28"/>
              </w:rPr>
            </w:pPr>
            <w:r w:rsidRPr="00F757E4">
              <w:rPr>
                <w:rFonts w:ascii="Calibri" w:hAnsi="Calibri"/>
                <w:b/>
                <w:sz w:val="28"/>
                <w:szCs w:val="28"/>
              </w:rPr>
              <w:t>Fri</w:t>
            </w:r>
          </w:p>
        </w:tc>
      </w:tr>
      <w:tr w:rsidR="002223B1" w:rsidRPr="00F757E4" w14:paraId="5C171024" w14:textId="77777777" w:rsidTr="00CE1E25">
        <w:trPr>
          <w:trHeight w:val="315"/>
        </w:trPr>
        <w:tc>
          <w:tcPr>
            <w:tcW w:w="2655" w:type="dxa"/>
          </w:tcPr>
          <w:p w14:paraId="5EFC8A92" w14:textId="77777777" w:rsidR="002223B1" w:rsidRPr="00F757E4" w:rsidRDefault="002223B1" w:rsidP="00CE1E25">
            <w:pPr>
              <w:rPr>
                <w:rFonts w:ascii="Calibri" w:hAnsi="Calibri"/>
                <w:b/>
                <w:sz w:val="28"/>
                <w:szCs w:val="28"/>
              </w:rPr>
            </w:pPr>
            <w:r w:rsidRPr="00F757E4">
              <w:rPr>
                <w:rFonts w:ascii="Calibri" w:hAnsi="Calibri"/>
                <w:b/>
                <w:sz w:val="28"/>
                <w:szCs w:val="28"/>
              </w:rPr>
              <w:t>Week 1</w:t>
            </w:r>
            <w:r>
              <w:rPr>
                <w:rFonts w:ascii="Calibri" w:hAnsi="Calibri"/>
                <w:b/>
                <w:sz w:val="28"/>
                <w:szCs w:val="28"/>
              </w:rPr>
              <w:t xml:space="preserve"> (Jan 19/20)</w:t>
            </w:r>
          </w:p>
        </w:tc>
        <w:tc>
          <w:tcPr>
            <w:tcW w:w="1746" w:type="dxa"/>
          </w:tcPr>
          <w:p w14:paraId="195CDB4F" w14:textId="1209FD89"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746" w:type="dxa"/>
          </w:tcPr>
          <w:p w14:paraId="1A561821" w14:textId="4CC1C46A"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3843" w:type="dxa"/>
          </w:tcPr>
          <w:p w14:paraId="73E866D4" w14:textId="77777777" w:rsidR="002223B1" w:rsidRPr="00F757E4" w:rsidRDefault="002223B1" w:rsidP="00CE1E25">
            <w:pPr>
              <w:rPr>
                <w:rFonts w:ascii="Calibri" w:hAnsi="Calibri"/>
                <w:b/>
                <w:sz w:val="28"/>
                <w:szCs w:val="28"/>
              </w:rPr>
            </w:pPr>
            <w:r w:rsidRPr="00F757E4">
              <w:rPr>
                <w:rFonts w:ascii="Calibri" w:hAnsi="Calibri"/>
                <w:b/>
                <w:sz w:val="28"/>
                <w:szCs w:val="28"/>
              </w:rPr>
              <w:t>Week 6</w:t>
            </w:r>
            <w:r>
              <w:rPr>
                <w:rFonts w:ascii="Calibri" w:hAnsi="Calibri"/>
                <w:b/>
                <w:sz w:val="28"/>
                <w:szCs w:val="28"/>
              </w:rPr>
              <w:t xml:space="preserve"> (Mar 2/3)</w:t>
            </w:r>
          </w:p>
        </w:tc>
        <w:tc>
          <w:tcPr>
            <w:tcW w:w="1921" w:type="dxa"/>
          </w:tcPr>
          <w:p w14:paraId="35BDBFBD" w14:textId="4098E64F"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921" w:type="dxa"/>
          </w:tcPr>
          <w:p w14:paraId="4B717EB7" w14:textId="0B6ACDF1" w:rsidR="002223B1" w:rsidRPr="00F757E4" w:rsidRDefault="00533AA9" w:rsidP="00CE1E25">
            <w:pPr>
              <w:jc w:val="center"/>
              <w:rPr>
                <w:rFonts w:ascii="Calibri" w:hAnsi="Calibri"/>
                <w:sz w:val="28"/>
                <w:szCs w:val="28"/>
              </w:rPr>
            </w:pPr>
            <w:r>
              <w:rPr>
                <w:rFonts w:ascii="Calibri" w:hAnsi="Calibri"/>
                <w:sz w:val="28"/>
                <w:szCs w:val="28"/>
              </w:rPr>
              <w:t>Instructor Sick</w:t>
            </w:r>
          </w:p>
        </w:tc>
      </w:tr>
      <w:tr w:rsidR="002223B1" w:rsidRPr="00F757E4" w14:paraId="470D416A" w14:textId="77777777" w:rsidTr="00CE1E25">
        <w:trPr>
          <w:trHeight w:val="301"/>
        </w:trPr>
        <w:tc>
          <w:tcPr>
            <w:tcW w:w="2655" w:type="dxa"/>
          </w:tcPr>
          <w:p w14:paraId="7BD310DD" w14:textId="77777777" w:rsidR="002223B1" w:rsidRPr="00F757E4" w:rsidRDefault="002223B1" w:rsidP="00CE1E25">
            <w:pPr>
              <w:rPr>
                <w:rFonts w:ascii="Calibri" w:hAnsi="Calibri"/>
                <w:b/>
                <w:sz w:val="28"/>
                <w:szCs w:val="28"/>
              </w:rPr>
            </w:pPr>
            <w:r w:rsidRPr="00F757E4">
              <w:rPr>
                <w:rFonts w:ascii="Calibri" w:hAnsi="Calibri"/>
                <w:b/>
                <w:sz w:val="28"/>
                <w:szCs w:val="28"/>
              </w:rPr>
              <w:t>Week 2</w:t>
            </w:r>
            <w:r>
              <w:rPr>
                <w:rFonts w:ascii="Calibri" w:hAnsi="Calibri"/>
                <w:b/>
                <w:sz w:val="28"/>
                <w:szCs w:val="28"/>
              </w:rPr>
              <w:t xml:space="preserve"> (Jan 26/27)</w:t>
            </w:r>
          </w:p>
        </w:tc>
        <w:tc>
          <w:tcPr>
            <w:tcW w:w="1746" w:type="dxa"/>
          </w:tcPr>
          <w:p w14:paraId="6B3ADBAE" w14:textId="24502C44"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746" w:type="dxa"/>
          </w:tcPr>
          <w:p w14:paraId="4C0A838B" w14:textId="25BFDE59"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3843" w:type="dxa"/>
          </w:tcPr>
          <w:p w14:paraId="4A654389" w14:textId="77777777" w:rsidR="002223B1" w:rsidRPr="00F757E4" w:rsidRDefault="002223B1" w:rsidP="00CE1E25">
            <w:pPr>
              <w:rPr>
                <w:rFonts w:ascii="Calibri" w:hAnsi="Calibri"/>
                <w:b/>
                <w:sz w:val="28"/>
                <w:szCs w:val="28"/>
              </w:rPr>
            </w:pPr>
            <w:r w:rsidRPr="00F757E4">
              <w:rPr>
                <w:rFonts w:ascii="Calibri" w:hAnsi="Calibri"/>
                <w:b/>
                <w:sz w:val="28"/>
                <w:szCs w:val="28"/>
              </w:rPr>
              <w:t>Week 7</w:t>
            </w:r>
            <w:r>
              <w:rPr>
                <w:rFonts w:ascii="Calibri" w:hAnsi="Calibri"/>
                <w:b/>
                <w:sz w:val="28"/>
                <w:szCs w:val="28"/>
              </w:rPr>
              <w:t xml:space="preserve"> (Mar 9/10)</w:t>
            </w:r>
          </w:p>
        </w:tc>
        <w:tc>
          <w:tcPr>
            <w:tcW w:w="1921" w:type="dxa"/>
          </w:tcPr>
          <w:p w14:paraId="29DCC905" w14:textId="44C82955"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921" w:type="dxa"/>
          </w:tcPr>
          <w:p w14:paraId="16188E06" w14:textId="1B6B3C3E"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r>
      <w:tr w:rsidR="002223B1" w:rsidRPr="00F757E4" w14:paraId="793D04F6" w14:textId="77777777" w:rsidTr="00CE1E25">
        <w:trPr>
          <w:trHeight w:val="315"/>
        </w:trPr>
        <w:tc>
          <w:tcPr>
            <w:tcW w:w="2655" w:type="dxa"/>
          </w:tcPr>
          <w:p w14:paraId="6293530D" w14:textId="77777777" w:rsidR="002223B1" w:rsidRPr="00F757E4" w:rsidRDefault="002223B1" w:rsidP="00CE1E25">
            <w:pPr>
              <w:rPr>
                <w:rFonts w:ascii="Calibri" w:hAnsi="Calibri"/>
                <w:b/>
                <w:sz w:val="28"/>
                <w:szCs w:val="28"/>
              </w:rPr>
            </w:pPr>
            <w:r w:rsidRPr="00F757E4">
              <w:rPr>
                <w:rFonts w:ascii="Calibri" w:hAnsi="Calibri"/>
                <w:b/>
                <w:sz w:val="28"/>
                <w:szCs w:val="28"/>
              </w:rPr>
              <w:t>Week 3</w:t>
            </w:r>
            <w:r>
              <w:rPr>
                <w:rFonts w:ascii="Calibri" w:hAnsi="Calibri"/>
                <w:b/>
                <w:sz w:val="28"/>
                <w:szCs w:val="28"/>
              </w:rPr>
              <w:t xml:space="preserve"> (Feb 2/3)</w:t>
            </w:r>
          </w:p>
        </w:tc>
        <w:tc>
          <w:tcPr>
            <w:tcW w:w="1746" w:type="dxa"/>
          </w:tcPr>
          <w:p w14:paraId="48E607DE" w14:textId="32BEE8B9"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746" w:type="dxa"/>
          </w:tcPr>
          <w:p w14:paraId="3BC8A9F0" w14:textId="4F8112ED"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3843" w:type="dxa"/>
          </w:tcPr>
          <w:p w14:paraId="1C2C314F" w14:textId="77777777" w:rsidR="002223B1" w:rsidRPr="00F757E4" w:rsidRDefault="002223B1" w:rsidP="00CE1E25">
            <w:pPr>
              <w:rPr>
                <w:rFonts w:ascii="Calibri" w:hAnsi="Calibri"/>
                <w:b/>
                <w:sz w:val="28"/>
                <w:szCs w:val="28"/>
              </w:rPr>
            </w:pPr>
            <w:r w:rsidRPr="00F757E4">
              <w:rPr>
                <w:rFonts w:ascii="Calibri" w:hAnsi="Calibri"/>
                <w:b/>
                <w:sz w:val="28"/>
                <w:szCs w:val="28"/>
              </w:rPr>
              <w:t>Week 8</w:t>
            </w:r>
            <w:r>
              <w:rPr>
                <w:rFonts w:ascii="Calibri" w:hAnsi="Calibri"/>
                <w:b/>
                <w:sz w:val="28"/>
                <w:szCs w:val="28"/>
              </w:rPr>
              <w:t xml:space="preserve"> (Mar 16/17)</w:t>
            </w:r>
          </w:p>
        </w:tc>
        <w:tc>
          <w:tcPr>
            <w:tcW w:w="1921" w:type="dxa"/>
          </w:tcPr>
          <w:p w14:paraId="666C645C" w14:textId="4DE68A67"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921" w:type="dxa"/>
          </w:tcPr>
          <w:p w14:paraId="67531442" w14:textId="7BF2D802"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r>
      <w:tr w:rsidR="002223B1" w:rsidRPr="00F757E4" w14:paraId="51933152" w14:textId="77777777" w:rsidTr="00CE1E25">
        <w:trPr>
          <w:trHeight w:val="301"/>
        </w:trPr>
        <w:tc>
          <w:tcPr>
            <w:tcW w:w="2655" w:type="dxa"/>
          </w:tcPr>
          <w:p w14:paraId="34F43B2B" w14:textId="77777777" w:rsidR="002223B1" w:rsidRPr="00F757E4" w:rsidRDefault="002223B1" w:rsidP="00CE1E25">
            <w:pPr>
              <w:rPr>
                <w:rFonts w:ascii="Calibri" w:hAnsi="Calibri"/>
                <w:b/>
                <w:sz w:val="28"/>
                <w:szCs w:val="28"/>
              </w:rPr>
            </w:pPr>
            <w:r w:rsidRPr="00F757E4">
              <w:rPr>
                <w:rFonts w:ascii="Calibri" w:hAnsi="Calibri"/>
                <w:b/>
                <w:sz w:val="28"/>
                <w:szCs w:val="28"/>
              </w:rPr>
              <w:t>Week 4</w:t>
            </w:r>
            <w:r>
              <w:rPr>
                <w:rFonts w:ascii="Calibri" w:hAnsi="Calibri"/>
                <w:b/>
                <w:sz w:val="28"/>
                <w:szCs w:val="28"/>
              </w:rPr>
              <w:t xml:space="preserve"> (Feb 9/10)</w:t>
            </w:r>
          </w:p>
        </w:tc>
        <w:tc>
          <w:tcPr>
            <w:tcW w:w="1746" w:type="dxa"/>
          </w:tcPr>
          <w:p w14:paraId="188EA662" w14:textId="60F2C7A3"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746" w:type="dxa"/>
          </w:tcPr>
          <w:p w14:paraId="3391B533" w14:textId="3ABBBE52"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3843" w:type="dxa"/>
          </w:tcPr>
          <w:p w14:paraId="77E136D2" w14:textId="77777777" w:rsidR="002223B1" w:rsidRPr="00F757E4" w:rsidRDefault="002223B1" w:rsidP="00CE1E25">
            <w:pPr>
              <w:rPr>
                <w:rFonts w:ascii="Calibri" w:hAnsi="Calibri"/>
                <w:b/>
                <w:sz w:val="28"/>
                <w:szCs w:val="28"/>
              </w:rPr>
            </w:pPr>
            <w:r w:rsidRPr="00F757E4">
              <w:rPr>
                <w:rFonts w:ascii="Calibri" w:hAnsi="Calibri"/>
                <w:b/>
                <w:sz w:val="28"/>
                <w:szCs w:val="28"/>
              </w:rPr>
              <w:t>Week 9</w:t>
            </w:r>
            <w:r>
              <w:rPr>
                <w:rFonts w:ascii="Calibri" w:hAnsi="Calibri"/>
                <w:b/>
                <w:sz w:val="28"/>
                <w:szCs w:val="28"/>
              </w:rPr>
              <w:t xml:space="preserve"> (Mar 23/24)</w:t>
            </w:r>
          </w:p>
        </w:tc>
        <w:tc>
          <w:tcPr>
            <w:tcW w:w="1921" w:type="dxa"/>
          </w:tcPr>
          <w:p w14:paraId="16011991" w14:textId="20587A2C"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921" w:type="dxa"/>
          </w:tcPr>
          <w:p w14:paraId="433E8C25" w14:textId="2E55BB7D"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r>
      <w:tr w:rsidR="002223B1" w:rsidRPr="00F757E4" w14:paraId="376B46E6" w14:textId="77777777" w:rsidTr="00533AA9">
        <w:trPr>
          <w:trHeight w:val="58"/>
        </w:trPr>
        <w:tc>
          <w:tcPr>
            <w:tcW w:w="2655" w:type="dxa"/>
          </w:tcPr>
          <w:p w14:paraId="16D7F461" w14:textId="77777777" w:rsidR="002223B1" w:rsidRPr="00F757E4" w:rsidRDefault="002223B1" w:rsidP="00CE1E25">
            <w:pPr>
              <w:rPr>
                <w:rFonts w:ascii="Calibri" w:hAnsi="Calibri"/>
                <w:b/>
                <w:sz w:val="28"/>
                <w:szCs w:val="28"/>
              </w:rPr>
            </w:pPr>
            <w:r w:rsidRPr="00F757E4">
              <w:rPr>
                <w:rFonts w:ascii="Calibri" w:hAnsi="Calibri"/>
                <w:b/>
                <w:sz w:val="28"/>
                <w:szCs w:val="28"/>
              </w:rPr>
              <w:t>Week 5</w:t>
            </w:r>
            <w:r>
              <w:rPr>
                <w:rFonts w:ascii="Calibri" w:hAnsi="Calibri"/>
                <w:b/>
                <w:sz w:val="28"/>
                <w:szCs w:val="28"/>
              </w:rPr>
              <w:t xml:space="preserve"> (Feb 15/16)</w:t>
            </w:r>
          </w:p>
        </w:tc>
        <w:tc>
          <w:tcPr>
            <w:tcW w:w="1746" w:type="dxa"/>
          </w:tcPr>
          <w:p w14:paraId="75C6DBB1" w14:textId="5CE1AE86"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1746" w:type="dxa"/>
          </w:tcPr>
          <w:p w14:paraId="68E706D1" w14:textId="58F1439D"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c>
          <w:tcPr>
            <w:tcW w:w="3843" w:type="dxa"/>
          </w:tcPr>
          <w:p w14:paraId="01FD60F6" w14:textId="77777777" w:rsidR="002223B1" w:rsidRPr="00F757E4" w:rsidRDefault="002223B1" w:rsidP="00CE1E25">
            <w:pPr>
              <w:rPr>
                <w:rFonts w:ascii="Calibri" w:hAnsi="Calibri"/>
                <w:b/>
                <w:sz w:val="28"/>
                <w:szCs w:val="28"/>
              </w:rPr>
            </w:pPr>
            <w:r w:rsidRPr="00F757E4">
              <w:rPr>
                <w:rFonts w:ascii="Calibri" w:hAnsi="Calibri"/>
                <w:b/>
                <w:sz w:val="28"/>
                <w:szCs w:val="28"/>
              </w:rPr>
              <w:t>Week 10</w:t>
            </w:r>
            <w:r>
              <w:rPr>
                <w:rFonts w:ascii="Calibri" w:hAnsi="Calibri"/>
                <w:b/>
                <w:sz w:val="28"/>
                <w:szCs w:val="28"/>
              </w:rPr>
              <w:t xml:space="preserve"> (Mar 30/31)</w:t>
            </w:r>
          </w:p>
        </w:tc>
        <w:tc>
          <w:tcPr>
            <w:tcW w:w="1921" w:type="dxa"/>
          </w:tcPr>
          <w:p w14:paraId="707D7975" w14:textId="7D539AE9" w:rsidR="002223B1" w:rsidRPr="00F757E4" w:rsidRDefault="00533AA9" w:rsidP="00CE1E25">
            <w:pPr>
              <w:jc w:val="center"/>
              <w:rPr>
                <w:rFonts w:ascii="Calibri" w:hAnsi="Calibri"/>
                <w:sz w:val="28"/>
                <w:szCs w:val="28"/>
              </w:rPr>
            </w:pPr>
            <w:r>
              <w:rPr>
                <w:rFonts w:ascii="Calibri" w:hAnsi="Calibri"/>
                <w:sz w:val="28"/>
                <w:szCs w:val="28"/>
              </w:rPr>
              <w:t>ABSENT</w:t>
            </w:r>
          </w:p>
        </w:tc>
        <w:tc>
          <w:tcPr>
            <w:tcW w:w="1921" w:type="dxa"/>
          </w:tcPr>
          <w:p w14:paraId="18A97146" w14:textId="2A068081" w:rsidR="002223B1" w:rsidRPr="00F757E4" w:rsidRDefault="00533AA9" w:rsidP="00CE1E25">
            <w:pPr>
              <w:jc w:val="center"/>
              <w:rPr>
                <w:rFonts w:ascii="Calibri" w:hAnsi="Calibri"/>
                <w:sz w:val="28"/>
                <w:szCs w:val="28"/>
              </w:rPr>
            </w:pPr>
            <w:r w:rsidRPr="00EA657B">
              <w:rPr>
                <w:rFonts w:ascii="Calibri" w:hAnsi="Calibri"/>
                <w:b/>
                <w:szCs w:val="24"/>
              </w:rPr>
              <w:sym w:font="Wingdings" w:char="F0FC"/>
            </w:r>
          </w:p>
        </w:tc>
      </w:tr>
    </w:tbl>
    <w:p w14:paraId="298BAF70" w14:textId="77777777" w:rsidR="002223B1" w:rsidRPr="00F757E4" w:rsidRDefault="002223B1" w:rsidP="002223B1">
      <w:pPr>
        <w:rPr>
          <w:rFonts w:ascii="Calibri" w:hAnsi="Calibri"/>
          <w:sz w:val="28"/>
          <w:szCs w:val="28"/>
        </w:rPr>
      </w:pPr>
    </w:p>
    <w:p w14:paraId="6ED612E8" w14:textId="66D0E6C7" w:rsidR="002223B1" w:rsidRPr="00F757E4" w:rsidRDefault="002223B1" w:rsidP="002223B1">
      <w:pPr>
        <w:rPr>
          <w:rFonts w:ascii="Calibri" w:hAnsi="Calibri"/>
          <w:b/>
          <w:sz w:val="28"/>
          <w:szCs w:val="28"/>
        </w:rPr>
      </w:pPr>
      <w:r w:rsidRPr="00F757E4">
        <w:rPr>
          <w:rFonts w:ascii="Calibri" w:hAnsi="Calibri"/>
          <w:b/>
          <w:sz w:val="28"/>
          <w:szCs w:val="28"/>
        </w:rPr>
        <w:t>Total number of clinical hours completed______</w:t>
      </w:r>
      <w:r w:rsidR="00776B71">
        <w:rPr>
          <w:rFonts w:ascii="Calibri" w:hAnsi="Calibri"/>
          <w:b/>
          <w:sz w:val="28"/>
          <w:szCs w:val="28"/>
        </w:rPr>
        <w:t>120</w:t>
      </w:r>
      <w:bookmarkStart w:id="0" w:name="_GoBack"/>
      <w:bookmarkEnd w:id="0"/>
      <w:r w:rsidRPr="00F757E4">
        <w:rPr>
          <w:rFonts w:ascii="Calibri" w:hAnsi="Calibri"/>
          <w:b/>
          <w:sz w:val="28"/>
          <w:szCs w:val="28"/>
        </w:rPr>
        <w:t>_______</w:t>
      </w:r>
    </w:p>
    <w:p w14:paraId="25A04977" w14:textId="77777777" w:rsidR="002223B1" w:rsidRPr="00F757E4" w:rsidRDefault="002223B1" w:rsidP="002223B1">
      <w:pPr>
        <w:rPr>
          <w:rFonts w:ascii="Calibri" w:hAnsi="Calibri"/>
          <w:sz w:val="28"/>
          <w:szCs w:val="28"/>
        </w:rPr>
      </w:pPr>
    </w:p>
    <w:p w14:paraId="112F2563" w14:textId="77777777" w:rsidR="002223B1" w:rsidRDefault="002223B1" w:rsidP="002223B1">
      <w:pPr>
        <w:rPr>
          <w:rFonts w:ascii="Calibri" w:hAnsi="Calibri"/>
          <w:b/>
          <w:sz w:val="28"/>
          <w:szCs w:val="28"/>
        </w:rPr>
      </w:pPr>
    </w:p>
    <w:p w14:paraId="58BA018F" w14:textId="77777777" w:rsidR="002223B1" w:rsidRPr="00DD722D" w:rsidRDefault="002223B1" w:rsidP="002223B1">
      <w:pPr>
        <w:rPr>
          <w:rFonts w:ascii="Calibri" w:hAnsi="Calibri"/>
          <w:b/>
          <w:sz w:val="28"/>
          <w:szCs w:val="28"/>
        </w:rPr>
      </w:pPr>
      <w:r w:rsidRPr="00040D41">
        <w:rPr>
          <w:rFonts w:ascii="Calibri" w:hAnsi="Calibri"/>
          <w:b/>
          <w:sz w:val="28"/>
          <w:szCs w:val="28"/>
        </w:rPr>
        <w:t>Clinical Component</w:t>
      </w:r>
      <w:r>
        <w:rPr>
          <w:rFonts w:ascii="Calibri" w:hAnsi="Calibri"/>
          <w:b/>
          <w:sz w:val="28"/>
          <w:szCs w:val="28"/>
        </w:rPr>
        <w:tab/>
      </w:r>
      <w:r>
        <w:rPr>
          <w:rFonts w:ascii="Calibri" w:hAnsi="Calibri"/>
          <w:b/>
          <w:sz w:val="28"/>
          <w:szCs w:val="28"/>
        </w:rPr>
        <w:tab/>
      </w:r>
      <w:r w:rsidRPr="00DD722D">
        <w:rPr>
          <w:rFonts w:ascii="Calibri" w:hAnsi="Calibri"/>
          <w:b/>
          <w:sz w:val="28"/>
          <w:szCs w:val="28"/>
        </w:rPr>
        <w:t xml:space="preserve">Satisfactory       </w:t>
      </w:r>
      <w:r>
        <w:rPr>
          <w:rFonts w:ascii="Calibri" w:hAnsi="Calibri"/>
          <w:b/>
          <w:sz w:val="28"/>
          <w:szCs w:val="28"/>
        </w:rPr>
        <w:tab/>
      </w:r>
      <w:r w:rsidRPr="00DD722D">
        <w:rPr>
          <w:rFonts w:ascii="Calibri" w:hAnsi="Calibri"/>
          <w:b/>
          <w:sz w:val="28"/>
          <w:szCs w:val="28"/>
        </w:rPr>
        <w:t xml:space="preserve">Unsatisfactory   </w:t>
      </w:r>
    </w:p>
    <w:p w14:paraId="72DAA66F" w14:textId="77777777" w:rsidR="002223B1" w:rsidRPr="00F757E4" w:rsidRDefault="002223B1" w:rsidP="002223B1">
      <w:pPr>
        <w:ind w:left="2880" w:firstLine="720"/>
        <w:rPr>
          <w:rFonts w:ascii="Calibri" w:hAnsi="Calibri"/>
          <w:i/>
          <w:sz w:val="28"/>
          <w:szCs w:val="28"/>
        </w:rPr>
      </w:pPr>
      <w:r>
        <w:rPr>
          <w:rFonts w:ascii="Calibri" w:hAnsi="Calibri"/>
          <w:i/>
          <w:sz w:val="28"/>
          <w:szCs w:val="28"/>
        </w:rPr>
        <w:t>(</w:t>
      </w:r>
      <w:r w:rsidRPr="00F757E4">
        <w:rPr>
          <w:rFonts w:ascii="Calibri" w:hAnsi="Calibri"/>
          <w:i/>
          <w:sz w:val="28"/>
          <w:szCs w:val="28"/>
        </w:rPr>
        <w:t>Please circle the appropriate outcome</w:t>
      </w:r>
      <w:r>
        <w:rPr>
          <w:rFonts w:ascii="Calibri" w:hAnsi="Calibri"/>
          <w:i/>
          <w:sz w:val="28"/>
          <w:szCs w:val="28"/>
        </w:rPr>
        <w:t>)</w:t>
      </w:r>
    </w:p>
    <w:p w14:paraId="492FE836" w14:textId="77777777" w:rsidR="002223B1" w:rsidRPr="00F757E4" w:rsidRDefault="002223B1" w:rsidP="002223B1">
      <w:pPr>
        <w:rPr>
          <w:rFonts w:ascii="Calibri" w:hAnsi="Calibri"/>
          <w:i/>
          <w:sz w:val="28"/>
          <w:szCs w:val="28"/>
        </w:rPr>
      </w:pPr>
    </w:p>
    <w:p w14:paraId="4DEC2B12" w14:textId="77777777" w:rsidR="002223B1" w:rsidRDefault="002223B1" w:rsidP="002223B1">
      <w:pPr>
        <w:rPr>
          <w:rFonts w:ascii="Calibri" w:hAnsi="Calibri"/>
          <w:b/>
          <w:sz w:val="28"/>
          <w:szCs w:val="28"/>
        </w:rPr>
      </w:pPr>
      <w:r w:rsidRPr="00E2023D">
        <w:rPr>
          <w:rFonts w:ascii="Calibri" w:hAnsi="Calibri"/>
          <w:b/>
          <w:sz w:val="28"/>
          <w:szCs w:val="28"/>
        </w:rPr>
        <w:t xml:space="preserve">Clinical Learning Center </w:t>
      </w:r>
      <w:r>
        <w:rPr>
          <w:rFonts w:ascii="Calibri" w:hAnsi="Calibri"/>
          <w:b/>
          <w:sz w:val="28"/>
          <w:szCs w:val="28"/>
        </w:rPr>
        <w:tab/>
      </w:r>
      <w:r>
        <w:rPr>
          <w:rFonts w:ascii="Calibri" w:hAnsi="Calibri"/>
          <w:b/>
          <w:sz w:val="28"/>
          <w:szCs w:val="28"/>
        </w:rPr>
        <w:tab/>
        <w:t>Completed</w:t>
      </w:r>
      <w:r>
        <w:rPr>
          <w:rFonts w:ascii="Calibri" w:hAnsi="Calibri"/>
          <w:b/>
          <w:sz w:val="28"/>
          <w:szCs w:val="28"/>
        </w:rPr>
        <w:tab/>
      </w:r>
      <w:r>
        <w:rPr>
          <w:rFonts w:ascii="Calibri" w:hAnsi="Calibri"/>
          <w:b/>
          <w:sz w:val="28"/>
          <w:szCs w:val="28"/>
        </w:rPr>
        <w:tab/>
        <w:t>Not completed</w:t>
      </w:r>
    </w:p>
    <w:p w14:paraId="783D2801" w14:textId="77777777" w:rsidR="002223B1" w:rsidRDefault="002223B1" w:rsidP="002223B1">
      <w:pPr>
        <w:rPr>
          <w:rFonts w:ascii="Calibri" w:hAnsi="Calibri"/>
          <w:b/>
          <w:sz w:val="28"/>
          <w:szCs w:val="28"/>
        </w:rPr>
      </w:pPr>
    </w:p>
    <w:p w14:paraId="5D349FBA" w14:textId="77777777" w:rsidR="002223B1" w:rsidRPr="00E2023D" w:rsidRDefault="002223B1" w:rsidP="002223B1">
      <w:pPr>
        <w:rPr>
          <w:rFonts w:ascii="Calibri" w:hAnsi="Calibri"/>
          <w:sz w:val="28"/>
          <w:szCs w:val="28"/>
        </w:rPr>
      </w:pPr>
    </w:p>
    <w:p w14:paraId="31CEA33E" w14:textId="77777777" w:rsidR="002223B1" w:rsidRPr="00F757E4" w:rsidRDefault="002223B1" w:rsidP="002223B1">
      <w:pPr>
        <w:rPr>
          <w:rFonts w:ascii="Calibri" w:hAnsi="Calibri"/>
          <w:sz w:val="28"/>
          <w:szCs w:val="28"/>
        </w:rPr>
      </w:pPr>
    </w:p>
    <w:p w14:paraId="5F594E2C" w14:textId="77777777" w:rsidR="002223B1" w:rsidRPr="00F757E4" w:rsidRDefault="002223B1" w:rsidP="002223B1">
      <w:pPr>
        <w:rPr>
          <w:rFonts w:ascii="Calibri" w:hAnsi="Calibri"/>
          <w:sz w:val="28"/>
          <w:szCs w:val="28"/>
        </w:rPr>
      </w:pPr>
      <w:r w:rsidRPr="00F757E4">
        <w:rPr>
          <w:rFonts w:ascii="Calibri" w:hAnsi="Calibri"/>
          <w:sz w:val="28"/>
          <w:szCs w:val="28"/>
        </w:rPr>
        <w:t>Signature of Instructor____________________________________</w:t>
      </w:r>
      <w:r w:rsidRPr="00F757E4">
        <w:rPr>
          <w:rFonts w:ascii="Calibri" w:hAnsi="Calibri"/>
          <w:sz w:val="28"/>
          <w:szCs w:val="28"/>
        </w:rPr>
        <w:tab/>
      </w:r>
      <w:r w:rsidRPr="00F757E4">
        <w:rPr>
          <w:rFonts w:ascii="Calibri" w:hAnsi="Calibri"/>
          <w:sz w:val="28"/>
          <w:szCs w:val="28"/>
        </w:rPr>
        <w:tab/>
        <w:t>Date_______________________________</w:t>
      </w:r>
    </w:p>
    <w:p w14:paraId="0018E739" w14:textId="77777777" w:rsidR="002223B1" w:rsidRPr="00F757E4" w:rsidRDefault="002223B1" w:rsidP="002223B1">
      <w:pPr>
        <w:rPr>
          <w:rFonts w:ascii="Calibri" w:hAnsi="Calibri"/>
          <w:sz w:val="28"/>
          <w:szCs w:val="28"/>
        </w:rPr>
      </w:pPr>
    </w:p>
    <w:p w14:paraId="566B2523" w14:textId="77777777" w:rsidR="002223B1" w:rsidRPr="00F757E4" w:rsidRDefault="002223B1" w:rsidP="002223B1">
      <w:pPr>
        <w:rPr>
          <w:rFonts w:ascii="Calibri" w:hAnsi="Calibri"/>
          <w:sz w:val="28"/>
          <w:szCs w:val="28"/>
        </w:rPr>
      </w:pPr>
    </w:p>
    <w:p w14:paraId="70E4B13E" w14:textId="7692EA95" w:rsidR="00F868E1" w:rsidRDefault="002223B1">
      <w:r>
        <w:rPr>
          <w:rFonts w:ascii="Calibri" w:hAnsi="Calibri"/>
          <w:sz w:val="28"/>
          <w:szCs w:val="28"/>
        </w:rPr>
        <w:t>Signature of Student</w:t>
      </w:r>
      <w:r w:rsidR="000A08F9">
        <w:rPr>
          <w:rFonts w:ascii="Calibri" w:hAnsi="Calibri"/>
          <w:sz w:val="28"/>
          <w:szCs w:val="28"/>
        </w:rPr>
        <w:t xml:space="preserve">_____________________________________        </w:t>
      </w:r>
      <w:r>
        <w:rPr>
          <w:rFonts w:ascii="Calibri" w:hAnsi="Calibri"/>
          <w:sz w:val="28"/>
          <w:szCs w:val="28"/>
        </w:rPr>
        <w:tab/>
        <w:t>Date</w:t>
      </w:r>
      <w:proofErr w:type="gramStart"/>
      <w:r>
        <w:rPr>
          <w:rFonts w:ascii="Calibri" w:hAnsi="Calibri"/>
          <w:sz w:val="28"/>
          <w:szCs w:val="28"/>
        </w:rPr>
        <w:t>:_</w:t>
      </w:r>
      <w:proofErr w:type="gramEnd"/>
      <w:r>
        <w:rPr>
          <w:rFonts w:ascii="Calibri" w:hAnsi="Calibri"/>
          <w:sz w:val="28"/>
          <w:szCs w:val="28"/>
        </w:rPr>
        <w:t>______</w:t>
      </w:r>
      <w:r w:rsidR="000A08F9">
        <w:rPr>
          <w:rFonts w:ascii="Calibri" w:hAnsi="Calibri"/>
          <w:sz w:val="28"/>
          <w:szCs w:val="28"/>
        </w:rPr>
        <w:t>________________</w:t>
      </w:r>
      <w:r w:rsidRPr="00F757E4">
        <w:rPr>
          <w:rFonts w:ascii="Calibri" w:hAnsi="Calibri"/>
          <w:sz w:val="28"/>
          <w:szCs w:val="28"/>
        </w:rPr>
        <w:t>_______</w:t>
      </w:r>
    </w:p>
    <w:sectPr w:rsidR="00F868E1" w:rsidSect="003420F1">
      <w:pgSz w:w="15840" w:h="12240" w:orient="landscape"/>
      <w:pgMar w:top="567" w:right="567" w:bottom="567" w:left="567"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207C"/>
    <w:multiLevelType w:val="hybridMultilevel"/>
    <w:tmpl w:val="24B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B1"/>
    <w:rsid w:val="000A08F9"/>
    <w:rsid w:val="002223B1"/>
    <w:rsid w:val="002E34B3"/>
    <w:rsid w:val="00495288"/>
    <w:rsid w:val="00533AA9"/>
    <w:rsid w:val="0074477F"/>
    <w:rsid w:val="00776B71"/>
    <w:rsid w:val="00AC1C89"/>
    <w:rsid w:val="00DC3015"/>
    <w:rsid w:val="00F868E1"/>
    <w:rsid w:val="00FD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13BA"/>
  <w14:defaultImageDpi w14:val="300"/>
  <w15:docId w15:val="{31DF01BD-E888-4B74-A17F-24666F51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B1"/>
    <w:rPr>
      <w:rFonts w:ascii="Times New Roman" w:eastAsia="MS Mincho"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3B1"/>
    <w:pPr>
      <w:ind w:left="720"/>
      <w:contextualSpacing/>
    </w:pPr>
  </w:style>
  <w:style w:type="table" w:styleId="TableGrid">
    <w:name w:val="Table Grid"/>
    <w:basedOn w:val="TableNormal"/>
    <w:rsid w:val="002223B1"/>
    <w:rPr>
      <w:rFonts w:ascii="Cambria" w:eastAsia="MS Mincho" w:hAnsi="Cambria"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3B1"/>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2223B1"/>
    <w:rPr>
      <w:rFonts w:ascii="Lucida Grande" w:eastAsia="MS Mincho"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Kristen</cp:lastModifiedBy>
  <cp:revision>3</cp:revision>
  <dcterms:created xsi:type="dcterms:W3CDTF">2017-04-04T15:22:00Z</dcterms:created>
  <dcterms:modified xsi:type="dcterms:W3CDTF">2017-04-04T15:24:00Z</dcterms:modified>
</cp:coreProperties>
</file>